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240C6" w14:textId="3187DA25" w:rsidR="002F5041" w:rsidRPr="00AD0695" w:rsidRDefault="002F5041" w:rsidP="002F5041">
      <w:pPr>
        <w:spacing w:after="120"/>
        <w:ind w:left="1985" w:hanging="1985"/>
        <w:jc w:val="both"/>
        <w:rPr>
          <w:rFonts w:ascii="Arial" w:eastAsia="SimSun" w:hAnsi="Arial" w:cs="Arial"/>
          <w:b/>
          <w:sz w:val="24"/>
          <w:szCs w:val="24"/>
          <w:lang w:val="en-US" w:eastAsia="zh-CN"/>
        </w:rPr>
      </w:pPr>
      <w:r w:rsidRPr="002F5041">
        <w:rPr>
          <w:rFonts w:ascii="Arial" w:eastAsia="SimSun" w:hAnsi="Arial" w:cs="Arial"/>
          <w:b/>
          <w:sz w:val="24"/>
          <w:szCs w:val="24"/>
          <w:lang w:eastAsia="zh-CN"/>
        </w:rPr>
        <w:t>3GPP TSG-RAN WG4 Meeting #117</w:t>
      </w:r>
      <w:r w:rsidRPr="002F5041">
        <w:rPr>
          <w:rFonts w:ascii="Arial" w:eastAsia="SimSun" w:hAnsi="Arial" w:cs="Arial"/>
          <w:b/>
          <w:sz w:val="24"/>
          <w:szCs w:val="24"/>
          <w:lang w:eastAsia="zh-CN"/>
        </w:rPr>
        <w:tab/>
      </w:r>
      <w:r w:rsidRPr="002F5041">
        <w:rPr>
          <w:rFonts w:ascii="Arial" w:eastAsia="SimSun" w:hAnsi="Arial" w:cs="Arial"/>
          <w:b/>
          <w:sz w:val="24"/>
          <w:szCs w:val="24"/>
          <w:lang w:eastAsia="zh-CN"/>
        </w:rPr>
        <w:tab/>
      </w:r>
      <w:r w:rsidRPr="002F5041">
        <w:rPr>
          <w:rFonts w:ascii="Arial" w:eastAsia="SimSun" w:hAnsi="Arial" w:cs="Arial"/>
          <w:b/>
          <w:sz w:val="24"/>
          <w:szCs w:val="24"/>
          <w:lang w:eastAsia="zh-CN"/>
        </w:rPr>
        <w:tab/>
      </w:r>
      <w:r w:rsidRPr="002F5041">
        <w:rPr>
          <w:rFonts w:ascii="Arial" w:eastAsia="SimSun" w:hAnsi="Arial" w:cs="Arial"/>
          <w:b/>
          <w:sz w:val="24"/>
          <w:szCs w:val="24"/>
          <w:lang w:eastAsia="zh-CN"/>
        </w:rPr>
        <w:tab/>
      </w:r>
      <w:r>
        <w:rPr>
          <w:rFonts w:ascii="Arial" w:eastAsia="SimSun" w:hAnsi="Arial" w:cs="Arial"/>
          <w:b/>
          <w:sz w:val="24"/>
          <w:szCs w:val="24"/>
          <w:lang w:eastAsia="zh-CN"/>
        </w:rPr>
        <w:t xml:space="preserve">                           </w:t>
      </w:r>
      <w:r w:rsidR="00AD0695" w:rsidRPr="00AD0695">
        <w:rPr>
          <w:rFonts w:ascii="Arial" w:eastAsia="SimSun" w:hAnsi="Arial" w:cs="Arial"/>
          <w:b/>
          <w:sz w:val="24"/>
          <w:szCs w:val="24"/>
          <w:lang w:eastAsia="zh-CN"/>
        </w:rPr>
        <w:t>R4-2522045</w:t>
      </w:r>
    </w:p>
    <w:p w14:paraId="5CB2A26C" w14:textId="181ABD22" w:rsidR="002F5041" w:rsidRPr="008A5849" w:rsidRDefault="002F5041" w:rsidP="002F5041">
      <w:pPr>
        <w:spacing w:after="120"/>
        <w:ind w:left="1985" w:hanging="1985"/>
        <w:jc w:val="both"/>
        <w:rPr>
          <w:rFonts w:ascii="Arial" w:eastAsia="SimSun" w:hAnsi="Arial" w:cs="Arial"/>
          <w:b/>
          <w:sz w:val="24"/>
          <w:szCs w:val="24"/>
          <w:lang w:eastAsia="zh-CN"/>
        </w:rPr>
      </w:pPr>
      <w:r w:rsidRPr="002F5041">
        <w:rPr>
          <w:rFonts w:ascii="Arial" w:eastAsia="SimSun" w:hAnsi="Arial" w:cs="Arial"/>
          <w:b/>
          <w:sz w:val="24"/>
          <w:szCs w:val="24"/>
          <w:lang w:eastAsia="zh-CN"/>
        </w:rPr>
        <w:t>Dallas, USA, Nov. 17-21, 2025</w:t>
      </w:r>
    </w:p>
    <w:p w14:paraId="19B9D621" w14:textId="5B0F2ADB" w:rsidR="00DD0FC1" w:rsidRPr="00067882" w:rsidRDefault="00DD0FC1" w:rsidP="008A5849">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781C6174"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8C7590">
        <w:rPr>
          <w:rFonts w:ascii="Arial" w:hAnsi="Arial" w:cs="Arial"/>
          <w:sz w:val="21"/>
          <w:szCs w:val="21"/>
          <w:lang w:val="en-US"/>
        </w:rPr>
        <w:t>modulation study</w:t>
      </w:r>
      <w:r w:rsidR="002A230A">
        <w:rPr>
          <w:rFonts w:ascii="Arial" w:hAnsi="Arial" w:cs="Arial"/>
          <w:sz w:val="21"/>
          <w:szCs w:val="21"/>
          <w:lang w:val="en-US"/>
        </w:rPr>
        <w:t xml:space="preserve"> of 6GR</w:t>
      </w:r>
    </w:p>
    <w:p w14:paraId="1F00BD00" w14:textId="554560A8"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AA1374">
        <w:rPr>
          <w:rFonts w:ascii="Arial" w:hAnsi="Arial" w:cs="Arial"/>
        </w:rPr>
        <w:t>.2</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3FCE6358" w14:textId="20FC8F2A" w:rsidR="006B2ED2" w:rsidRPr="006B2ED2" w:rsidRDefault="005E40F1" w:rsidP="00045AE7">
      <w:pPr>
        <w:pStyle w:val="BodyText"/>
        <w:jc w:val="both"/>
        <w:rPr>
          <w:rFonts w:eastAsia="MS Mincho"/>
        </w:rPr>
      </w:pPr>
      <w:r w:rsidRPr="0093578A">
        <w:rPr>
          <w:rFonts w:eastAsia="MS Mincho"/>
        </w:rPr>
        <w:t>In RAN4</w:t>
      </w:r>
      <w:r w:rsidR="00C95136" w:rsidRPr="0093578A">
        <w:rPr>
          <w:rFonts w:eastAsia="MS Mincho"/>
        </w:rPr>
        <w:t>#11</w:t>
      </w:r>
      <w:r w:rsidR="00045AE7">
        <w:rPr>
          <w:rFonts w:eastAsia="MS Mincho"/>
        </w:rPr>
        <w:t>6</w:t>
      </w:r>
      <w:r w:rsidR="002F5041">
        <w:rPr>
          <w:rFonts w:eastAsia="MS Mincho"/>
        </w:rPr>
        <w:t>bis</w:t>
      </w:r>
      <w:r w:rsidR="00045AE7">
        <w:rPr>
          <w:rFonts w:eastAsia="MS Mincho"/>
        </w:rPr>
        <w:t xml:space="preserve">, </w:t>
      </w:r>
      <w:r w:rsidR="002F5041">
        <w:rPr>
          <w:rFonts w:eastAsia="MS Mincho"/>
        </w:rPr>
        <w:t xml:space="preserve">initial discussion on system parameter for 6GR from RAN4 side was carried out [1] and a WF was agreed [2].  </w:t>
      </w:r>
      <w:r w:rsidR="00045AE7">
        <w:rPr>
          <w:rFonts w:eastAsia="MS Mincho"/>
        </w:rPr>
        <w:t xml:space="preserve">In this contribution, we share our </w:t>
      </w:r>
      <w:r w:rsidR="00E56588">
        <w:rPr>
          <w:rFonts w:eastAsia="MS Mincho"/>
        </w:rPr>
        <w:t xml:space="preserve">further </w:t>
      </w:r>
      <w:r w:rsidR="00045AE7">
        <w:rPr>
          <w:rFonts w:eastAsia="MS Mincho"/>
        </w:rPr>
        <w:t xml:space="preserve">views </w:t>
      </w:r>
      <w:r w:rsidR="008C7590">
        <w:rPr>
          <w:rFonts w:eastAsia="MS Mincho"/>
        </w:rPr>
        <w:t xml:space="preserve">on the modulation study of 6GR </w:t>
      </w:r>
      <w:r w:rsidR="00E56588">
        <w:rPr>
          <w:rFonts w:eastAsia="MS Mincho"/>
        </w:rPr>
        <w:t>based on the scope that was agreed in the WF</w:t>
      </w:r>
      <w:r w:rsidR="00331D47">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722EB4AA" w14:textId="31826D41" w:rsidR="006C5F78" w:rsidRDefault="008C7590" w:rsidP="002177D4">
      <w:pPr>
        <w:pStyle w:val="Heading1"/>
        <w:numPr>
          <w:ilvl w:val="0"/>
          <w:numId w:val="8"/>
        </w:numPr>
        <w:jc w:val="both"/>
        <w:rPr>
          <w:b w:val="0"/>
          <w:lang w:val="en-US"/>
        </w:rPr>
      </w:pPr>
      <w:bookmarkStart w:id="0" w:name="_Hlk8895418"/>
      <w:r>
        <w:rPr>
          <w:b w:val="0"/>
          <w:lang w:val="en-US"/>
        </w:rPr>
        <w:t>Discussion</w:t>
      </w:r>
    </w:p>
    <w:p w14:paraId="492234B7" w14:textId="08DE79D2" w:rsidR="009B1B27" w:rsidRDefault="009B1B27" w:rsidP="009B1B27">
      <w:pPr>
        <w:pStyle w:val="BodyText"/>
        <w:jc w:val="both"/>
        <w:rPr>
          <w:lang w:val="en-US"/>
        </w:rPr>
      </w:pPr>
      <w:r>
        <w:rPr>
          <w:lang w:val="en-US"/>
        </w:rPr>
        <w:t xml:space="preserve">In RAN4#116bis, the following agreements have been made for modulation evaluation from RAN4 side: </w:t>
      </w:r>
    </w:p>
    <w:p w14:paraId="404D2C45" w14:textId="77777777" w:rsidR="009B1B27" w:rsidRPr="00F875A2" w:rsidRDefault="009B1B27" w:rsidP="009B1B27">
      <w:pPr>
        <w:pStyle w:val="ListParagraph"/>
        <w:numPr>
          <w:ilvl w:val="0"/>
          <w:numId w:val="26"/>
        </w:numPr>
        <w:spacing w:after="120"/>
        <w:contextualSpacing w:val="0"/>
        <w:jc w:val="both"/>
        <w:rPr>
          <w:rFonts w:eastAsia="SimSun"/>
          <w:i/>
          <w:iCs/>
          <w:szCs w:val="24"/>
          <w:lang w:eastAsia="zh-CN"/>
        </w:rPr>
      </w:pPr>
      <w:r w:rsidRPr="00F875A2">
        <w:rPr>
          <w:rFonts w:eastAsia="SimSun"/>
          <w:i/>
          <w:iCs/>
          <w:szCs w:val="24"/>
          <w:lang w:eastAsia="zh-CN"/>
        </w:rPr>
        <w:t xml:space="preserve">RAN4 evaluation work focus on the feasibility study and RF requirements impact </w:t>
      </w:r>
    </w:p>
    <w:p w14:paraId="6BA81A19" w14:textId="77777777" w:rsidR="009B1B27" w:rsidRPr="00F875A2" w:rsidRDefault="009B1B27" w:rsidP="009B1B27">
      <w:pPr>
        <w:pStyle w:val="ListParagraph"/>
        <w:numPr>
          <w:ilvl w:val="0"/>
          <w:numId w:val="26"/>
        </w:numPr>
        <w:spacing w:after="120"/>
        <w:contextualSpacing w:val="0"/>
        <w:jc w:val="both"/>
        <w:rPr>
          <w:rFonts w:eastAsia="SimSun"/>
          <w:i/>
          <w:iCs/>
          <w:szCs w:val="24"/>
          <w:lang w:eastAsia="zh-CN"/>
        </w:rPr>
      </w:pPr>
      <w:r w:rsidRPr="00F875A2">
        <w:rPr>
          <w:rFonts w:eastAsia="SimSun"/>
          <w:i/>
          <w:iCs/>
          <w:szCs w:val="24"/>
          <w:lang w:eastAsia="zh-CN"/>
        </w:rPr>
        <w:t>To establish the foundational evaluation framework in RAN4 firstly when no solid progress and inputs from RAN1</w:t>
      </w:r>
    </w:p>
    <w:p w14:paraId="2AFE126A" w14:textId="77777777" w:rsidR="009B1B27" w:rsidRPr="00F875A2" w:rsidRDefault="009B1B27" w:rsidP="009B1B27">
      <w:pPr>
        <w:pStyle w:val="ListParagraph"/>
        <w:numPr>
          <w:ilvl w:val="1"/>
          <w:numId w:val="26"/>
        </w:numPr>
        <w:spacing w:after="120"/>
        <w:contextualSpacing w:val="0"/>
        <w:jc w:val="both"/>
        <w:rPr>
          <w:rFonts w:eastAsia="SimSun"/>
          <w:i/>
          <w:iCs/>
          <w:szCs w:val="24"/>
          <w:lang w:eastAsia="zh-CN"/>
        </w:rPr>
      </w:pPr>
      <w:r w:rsidRPr="00F875A2">
        <w:rPr>
          <w:rFonts w:eastAsia="SimSun"/>
          <w:i/>
          <w:iCs/>
          <w:szCs w:val="24"/>
          <w:lang w:eastAsia="zh-CN"/>
        </w:rPr>
        <w:t>Identify the main affected requirements for modulation evaluations</w:t>
      </w:r>
    </w:p>
    <w:p w14:paraId="7015448C" w14:textId="77777777" w:rsidR="009B1B27" w:rsidRPr="00F875A2" w:rsidRDefault="009B1B27" w:rsidP="009B1B27">
      <w:pPr>
        <w:pStyle w:val="ListParagraph"/>
        <w:numPr>
          <w:ilvl w:val="2"/>
          <w:numId w:val="26"/>
        </w:numPr>
        <w:spacing w:after="120"/>
        <w:contextualSpacing w:val="0"/>
        <w:jc w:val="both"/>
        <w:rPr>
          <w:rFonts w:eastAsia="SimSun"/>
          <w:i/>
          <w:iCs/>
          <w:szCs w:val="24"/>
          <w:lang w:eastAsia="zh-CN"/>
        </w:rPr>
      </w:pPr>
      <w:r w:rsidRPr="00F875A2">
        <w:rPr>
          <w:rFonts w:eastAsia="SimSun"/>
          <w:i/>
          <w:iCs/>
          <w:szCs w:val="24"/>
          <w:lang w:eastAsia="zh-CN"/>
        </w:rPr>
        <w:t xml:space="preserve"> The existing 5G NR requirements will serve as the baseline, which are subject to future updates based on RAN4’s 6G UE RF discussions.</w:t>
      </w:r>
    </w:p>
    <w:p w14:paraId="7AF3991B" w14:textId="77777777" w:rsidR="009B1B27" w:rsidRPr="00F875A2" w:rsidRDefault="009B1B27" w:rsidP="009B1B27">
      <w:pPr>
        <w:pStyle w:val="ListParagraph"/>
        <w:numPr>
          <w:ilvl w:val="1"/>
          <w:numId w:val="26"/>
        </w:numPr>
        <w:spacing w:after="120"/>
        <w:contextualSpacing w:val="0"/>
        <w:jc w:val="both"/>
        <w:rPr>
          <w:rFonts w:eastAsia="SimSun"/>
          <w:i/>
          <w:iCs/>
          <w:szCs w:val="24"/>
          <w:lang w:eastAsia="zh-CN"/>
        </w:rPr>
      </w:pPr>
      <w:r w:rsidRPr="00F875A2">
        <w:rPr>
          <w:rFonts w:eastAsia="SimSun"/>
          <w:i/>
          <w:iCs/>
          <w:szCs w:val="24"/>
          <w:lang w:eastAsia="zh-CN"/>
        </w:rPr>
        <w:t>Align on the evaluation assumptions.</w:t>
      </w:r>
    </w:p>
    <w:p w14:paraId="6E459086" w14:textId="77777777" w:rsidR="009B1B27" w:rsidRPr="00F875A2" w:rsidRDefault="009B1B27" w:rsidP="009B1B27">
      <w:pPr>
        <w:pStyle w:val="ListParagraph"/>
        <w:numPr>
          <w:ilvl w:val="1"/>
          <w:numId w:val="26"/>
        </w:numPr>
        <w:spacing w:after="120"/>
        <w:contextualSpacing w:val="0"/>
        <w:jc w:val="both"/>
        <w:rPr>
          <w:rFonts w:eastAsia="SimSun"/>
          <w:i/>
          <w:iCs/>
          <w:szCs w:val="24"/>
          <w:lang w:eastAsia="zh-CN"/>
        </w:rPr>
      </w:pPr>
      <w:r w:rsidRPr="00F875A2">
        <w:rPr>
          <w:rFonts w:eastAsia="SimSun"/>
          <w:i/>
          <w:iCs/>
          <w:szCs w:val="24"/>
          <w:lang w:eastAsia="zh-CN"/>
        </w:rPr>
        <w:t xml:space="preserve">Study on how to align on the transmitter chain model, including PA model, for consistent evaluations on the modulation. </w:t>
      </w:r>
    </w:p>
    <w:p w14:paraId="7DC65E49" w14:textId="77777777" w:rsidR="009B1B27" w:rsidRPr="00F875A2" w:rsidRDefault="009B1B27" w:rsidP="009B1B27">
      <w:pPr>
        <w:pStyle w:val="ListParagraph"/>
        <w:numPr>
          <w:ilvl w:val="1"/>
          <w:numId w:val="26"/>
        </w:numPr>
        <w:spacing w:after="120"/>
        <w:contextualSpacing w:val="0"/>
        <w:jc w:val="both"/>
        <w:rPr>
          <w:rFonts w:eastAsia="SimSun"/>
          <w:i/>
          <w:iCs/>
          <w:szCs w:val="24"/>
          <w:lang w:eastAsia="zh-CN"/>
        </w:rPr>
      </w:pPr>
      <w:r w:rsidRPr="00F875A2">
        <w:rPr>
          <w:rFonts w:eastAsia="SimSun"/>
          <w:i/>
          <w:iCs/>
          <w:szCs w:val="24"/>
          <w:lang w:eastAsia="zh-CN"/>
        </w:rPr>
        <w:t>RF evaluation could be done firstly for 5G supported modulations with new assumptions for 6G study, such as assumed new spectrum, CBW, new PA models, etc. Co-ordination with 6G UE RF study is needed.</w:t>
      </w:r>
    </w:p>
    <w:p w14:paraId="3E1C0F3B" w14:textId="77777777" w:rsidR="009B1B27" w:rsidRPr="00F875A2" w:rsidRDefault="009B1B27" w:rsidP="009B1B27">
      <w:pPr>
        <w:pStyle w:val="ListParagraph"/>
        <w:numPr>
          <w:ilvl w:val="1"/>
          <w:numId w:val="26"/>
        </w:numPr>
        <w:spacing w:after="120"/>
        <w:contextualSpacing w:val="0"/>
        <w:jc w:val="both"/>
        <w:rPr>
          <w:rFonts w:eastAsia="SimSun"/>
          <w:i/>
          <w:iCs/>
          <w:szCs w:val="24"/>
          <w:lang w:eastAsia="zh-CN"/>
        </w:rPr>
      </w:pPr>
      <w:r w:rsidRPr="00F875A2">
        <w:rPr>
          <w:rFonts w:eastAsia="SimSun"/>
          <w:i/>
          <w:iCs/>
          <w:szCs w:val="24"/>
          <w:lang w:eastAsia="zh-CN"/>
        </w:rPr>
        <w:t>Both link-level and system-level simulations should be performed as usual for high-order modulations study done by RAN4 in prior releases, pending on the progress of RAN1.</w:t>
      </w:r>
    </w:p>
    <w:p w14:paraId="558115E3" w14:textId="77777777" w:rsidR="009B1B27" w:rsidRPr="00F875A2" w:rsidRDefault="009B1B27" w:rsidP="009B1B27">
      <w:pPr>
        <w:pStyle w:val="ListParagraph"/>
        <w:numPr>
          <w:ilvl w:val="0"/>
          <w:numId w:val="26"/>
        </w:numPr>
        <w:spacing w:after="120"/>
        <w:contextualSpacing w:val="0"/>
        <w:jc w:val="both"/>
        <w:rPr>
          <w:rFonts w:eastAsia="SimSun"/>
          <w:i/>
          <w:iCs/>
          <w:szCs w:val="24"/>
          <w:lang w:eastAsia="zh-CN"/>
        </w:rPr>
      </w:pPr>
      <w:r w:rsidRPr="00F875A2">
        <w:rPr>
          <w:rFonts w:eastAsia="SimSun"/>
          <w:i/>
          <w:iCs/>
          <w:szCs w:val="24"/>
          <w:lang w:eastAsia="zh-CN"/>
        </w:rPr>
        <w:t xml:space="preserve">Model and evaluate the performance and the implementation complexity of higher-order modulations, e.g. 1024QAM on the UL and/or new constellations </w:t>
      </w:r>
    </w:p>
    <w:p w14:paraId="54317BEE" w14:textId="77777777" w:rsidR="009B1B27" w:rsidRPr="00F875A2" w:rsidRDefault="009B1B27" w:rsidP="009B1B27">
      <w:pPr>
        <w:pStyle w:val="ListParagraph"/>
        <w:numPr>
          <w:ilvl w:val="1"/>
          <w:numId w:val="26"/>
        </w:numPr>
        <w:spacing w:after="120"/>
        <w:contextualSpacing w:val="0"/>
        <w:jc w:val="both"/>
        <w:rPr>
          <w:rFonts w:eastAsia="SimSun"/>
          <w:i/>
          <w:iCs/>
          <w:szCs w:val="24"/>
          <w:lang w:eastAsia="zh-CN"/>
        </w:rPr>
      </w:pPr>
      <w:r w:rsidRPr="00F875A2">
        <w:rPr>
          <w:rFonts w:eastAsia="SimSun"/>
          <w:i/>
          <w:iCs/>
          <w:szCs w:val="24"/>
          <w:lang w:eastAsia="zh-CN"/>
        </w:rPr>
        <w:t>For high order QAM with uniform constellation, e.g. 1024QAM on the UL, RAN4 can work concurrently with RAN1 studies.</w:t>
      </w:r>
    </w:p>
    <w:p w14:paraId="037B22D8" w14:textId="29AFB06E" w:rsidR="009B1B27" w:rsidRPr="00546D85" w:rsidRDefault="009B1B27" w:rsidP="00546D85">
      <w:pPr>
        <w:pStyle w:val="ListParagraph"/>
        <w:numPr>
          <w:ilvl w:val="1"/>
          <w:numId w:val="26"/>
        </w:numPr>
        <w:spacing w:after="120"/>
        <w:contextualSpacing w:val="0"/>
        <w:jc w:val="both"/>
        <w:rPr>
          <w:rFonts w:eastAsia="SimSun"/>
          <w:i/>
          <w:iCs/>
          <w:szCs w:val="24"/>
          <w:lang w:eastAsia="zh-CN"/>
        </w:rPr>
      </w:pPr>
      <w:r w:rsidRPr="00F875A2">
        <w:rPr>
          <w:rFonts w:eastAsia="SimSun"/>
          <w:i/>
          <w:iCs/>
          <w:szCs w:val="24"/>
          <w:lang w:eastAsia="zh-CN"/>
        </w:rPr>
        <w:t>For new non-uniform constellation, the evaluation in RAN4 should depend on RAN1 progress and request.</w:t>
      </w:r>
    </w:p>
    <w:p w14:paraId="3CCE6DF2" w14:textId="62C6C4AA" w:rsidR="003A0A46" w:rsidRDefault="00790780" w:rsidP="00982B00">
      <w:pPr>
        <w:pStyle w:val="BodyText"/>
        <w:jc w:val="both"/>
      </w:pPr>
      <w:r w:rsidRPr="00546D85">
        <w:t xml:space="preserve">Comparing to 5G NR, one of the new modulation </w:t>
      </w:r>
      <w:r w:rsidR="00613A65" w:rsidRPr="00613A65">
        <w:t>orders</w:t>
      </w:r>
      <w:r w:rsidRPr="00546D85">
        <w:t xml:space="preserve"> is on 1K QAM in UL direction. Such a high order modulation scheme </w:t>
      </w:r>
      <w:r w:rsidR="00613A65" w:rsidRPr="00613A65">
        <w:t>requires</w:t>
      </w:r>
      <w:r w:rsidRPr="00546D85">
        <w:t xml:space="preserve"> </w:t>
      </w:r>
      <w:r w:rsidR="005B185D" w:rsidRPr="00546D85">
        <w:t>extraordinary linearity from the PA</w:t>
      </w:r>
      <w:r w:rsidR="007901CB">
        <w:t xml:space="preserve">, for example </w:t>
      </w:r>
      <w:proofErr w:type="spellStart"/>
      <w:r w:rsidR="001D7478">
        <w:t>GaN</w:t>
      </w:r>
      <w:proofErr w:type="spellEnd"/>
      <w:r w:rsidR="007901CB">
        <w:t xml:space="preserve"> </w:t>
      </w:r>
      <w:r w:rsidR="001D7478">
        <w:t>based PA,</w:t>
      </w:r>
      <w:r w:rsidR="005B185D" w:rsidRPr="00546D85">
        <w:t xml:space="preserve"> with potential assistance from DPD technics. Therefore, RAN4 may </w:t>
      </w:r>
      <w:r w:rsidR="00D9185E" w:rsidRPr="00546D85">
        <w:t xml:space="preserve">consider already based on 5G NR system assumption to </w:t>
      </w:r>
      <w:r w:rsidR="00C65DFD" w:rsidRPr="00546D85">
        <w:t>investigate</w:t>
      </w:r>
      <w:r w:rsidR="00D9185E" w:rsidRPr="00546D85">
        <w:t xml:space="preserve"> </w:t>
      </w:r>
      <w:r w:rsidR="00C65DFD" w:rsidRPr="00546D85">
        <w:t xml:space="preserve">from PA and transmitter perspective, what could be </w:t>
      </w:r>
      <w:r w:rsidR="00C701B8">
        <w:t xml:space="preserve">the </w:t>
      </w:r>
      <w:r w:rsidR="00C65DFD" w:rsidRPr="00546D85">
        <w:t xml:space="preserve">achievable EVM for 1K QAM in UL. </w:t>
      </w:r>
    </w:p>
    <w:p w14:paraId="355B75EB" w14:textId="2BE469E2" w:rsidR="008217A1" w:rsidRPr="00546D85" w:rsidRDefault="00C65DFD" w:rsidP="00982B00">
      <w:pPr>
        <w:pStyle w:val="BodyText"/>
        <w:jc w:val="both"/>
        <w:rPr>
          <w:b/>
          <w:bCs/>
        </w:rPr>
      </w:pPr>
      <w:r w:rsidRPr="00546D85">
        <w:rPr>
          <w:b/>
          <w:bCs/>
        </w:rPr>
        <w:t xml:space="preserve">Proposal </w:t>
      </w:r>
      <w:r w:rsidR="008C7590">
        <w:rPr>
          <w:b/>
          <w:bCs/>
        </w:rPr>
        <w:t>1</w:t>
      </w:r>
      <w:r w:rsidR="00613A65" w:rsidRPr="00546D85">
        <w:rPr>
          <w:b/>
          <w:bCs/>
        </w:rPr>
        <w:t xml:space="preserve">: RAN4 </w:t>
      </w:r>
      <w:r w:rsidR="00B47649">
        <w:rPr>
          <w:b/>
          <w:bCs/>
        </w:rPr>
        <w:t>to</w:t>
      </w:r>
      <w:r w:rsidR="00613A65" w:rsidRPr="00546D85">
        <w:rPr>
          <w:b/>
          <w:bCs/>
        </w:rPr>
        <w:t xml:space="preserve"> study the performance and feasibility to support 1K QAM in UL</w:t>
      </w:r>
      <w:r w:rsidR="00183359" w:rsidRPr="00546D85">
        <w:rPr>
          <w:b/>
          <w:bCs/>
        </w:rPr>
        <w:t xml:space="preserve"> based on </w:t>
      </w:r>
      <w:r w:rsidR="008217A1" w:rsidRPr="00546D85">
        <w:rPr>
          <w:b/>
          <w:bCs/>
        </w:rPr>
        <w:t>5G NR system parameters as starting point</w:t>
      </w:r>
      <w:r w:rsidR="008E5161" w:rsidRPr="00546D85">
        <w:rPr>
          <w:b/>
          <w:bCs/>
        </w:rPr>
        <w:t>, with consideration of state of art PA implementation</w:t>
      </w:r>
      <w:r w:rsidR="00B47649">
        <w:rPr>
          <w:b/>
          <w:bCs/>
        </w:rPr>
        <w:t xml:space="preserve"> and</w:t>
      </w:r>
      <w:r w:rsidR="008E5161" w:rsidRPr="00546D85">
        <w:rPr>
          <w:b/>
          <w:bCs/>
        </w:rPr>
        <w:t xml:space="preserve"> DPD technic.  </w:t>
      </w:r>
    </w:p>
    <w:p w14:paraId="3DB46A56" w14:textId="678AD863" w:rsidR="00613A65" w:rsidRDefault="001D7478" w:rsidP="00613A65">
      <w:pPr>
        <w:pStyle w:val="BodyText"/>
        <w:jc w:val="both"/>
        <w:rPr>
          <w:lang w:val="en-US"/>
        </w:rPr>
      </w:pPr>
      <w:r>
        <w:rPr>
          <w:lang w:val="en-US"/>
        </w:rPr>
        <w:t>In addition, m</w:t>
      </w:r>
      <w:r w:rsidR="00613A65">
        <w:rPr>
          <w:lang w:val="en-US"/>
        </w:rPr>
        <w:t>odulation is also one of the key parameters that needs to be considered under a scalable design for diverse device types.</w:t>
      </w:r>
    </w:p>
    <w:p w14:paraId="6C5347DE" w14:textId="58DE6A58" w:rsidR="00CE7E27" w:rsidRDefault="00CE7E27" w:rsidP="00613A65">
      <w:pPr>
        <w:pStyle w:val="BodyText"/>
        <w:jc w:val="both"/>
        <w:rPr>
          <w:lang w:val="en-US"/>
        </w:rPr>
      </w:pPr>
      <w:r w:rsidRPr="002D3A19">
        <w:rPr>
          <w:b/>
          <w:bCs/>
          <w:lang w:val="en-US"/>
        </w:rPr>
        <w:t>Proposal</w:t>
      </w:r>
      <w:r>
        <w:rPr>
          <w:b/>
          <w:bCs/>
          <w:lang w:val="en-US"/>
        </w:rPr>
        <w:t xml:space="preserve"> </w:t>
      </w:r>
      <w:r w:rsidR="008C7590">
        <w:rPr>
          <w:b/>
          <w:bCs/>
          <w:lang w:val="en-US"/>
        </w:rPr>
        <w:t>2</w:t>
      </w:r>
      <w:r>
        <w:rPr>
          <w:b/>
          <w:bCs/>
          <w:lang w:val="en-US"/>
        </w:rPr>
        <w:t xml:space="preserve">: RAN4 to study the modulation as part of scalable design, to determine the proper order of modulation to be supported by each device types. </w:t>
      </w:r>
    </w:p>
    <w:p w14:paraId="4D603DE2" w14:textId="1F3FE42B" w:rsidR="00613A65" w:rsidRDefault="00613A65" w:rsidP="00613A65">
      <w:pPr>
        <w:pStyle w:val="BodyText"/>
        <w:numPr>
          <w:ilvl w:val="0"/>
          <w:numId w:val="49"/>
        </w:numPr>
        <w:jc w:val="both"/>
        <w:rPr>
          <w:lang w:val="en-US"/>
        </w:rPr>
      </w:pPr>
      <w:r>
        <w:rPr>
          <w:lang w:val="en-US"/>
        </w:rPr>
        <w:t xml:space="preserve">For massive IoT devices, considering the device complexity and the demand spectral efficiency of IoT deployment, the modulation order needs to be carefully selected to meet the target data rate without adding additional complexity to </w:t>
      </w:r>
      <w:proofErr w:type="gramStart"/>
      <w:r>
        <w:rPr>
          <w:lang w:val="en-US"/>
        </w:rPr>
        <w:t>device implementations</w:t>
      </w:r>
      <w:proofErr w:type="gramEnd"/>
      <w:r>
        <w:rPr>
          <w:lang w:val="en-US"/>
        </w:rPr>
        <w:t>. Assuming a target data rate for massive IoT in 6GR would be in the range between 5-</w:t>
      </w:r>
      <w:r>
        <w:rPr>
          <w:lang w:val="en-US"/>
        </w:rPr>
        <w:lastRenderedPageBreak/>
        <w:t>10 Mbps,</w:t>
      </w:r>
      <w:r w:rsidR="00E828A7">
        <w:rPr>
          <w:lang w:val="en-US"/>
        </w:rPr>
        <w:t xml:space="preserve"> </w:t>
      </w:r>
      <w:r>
        <w:rPr>
          <w:lang w:val="en-US"/>
        </w:rPr>
        <w:t xml:space="preserve">with a 3MHz UE CBW in the UL direction, it can support a peak data rate </w:t>
      </w:r>
      <w:r w:rsidR="00E828A7">
        <w:rPr>
          <w:lang w:val="en-US"/>
        </w:rPr>
        <w:t>around above 5</w:t>
      </w:r>
      <w:r>
        <w:rPr>
          <w:lang w:val="en-US"/>
        </w:rPr>
        <w:t xml:space="preserve"> Mbps with 64QAM (assuming 5G NR MCS). To support a higher modulation order, it may require improved linearity in the device transmitter and a more advanced receiver in the DL direction, which may add additional complexity for IoT devices. Thus, it is proposed that 6G massive IoT supports up to 64 QAM.</w:t>
      </w:r>
    </w:p>
    <w:p w14:paraId="0032DC60" w14:textId="48806428" w:rsidR="00613A65" w:rsidRDefault="00613A65" w:rsidP="00613A65">
      <w:pPr>
        <w:pStyle w:val="BodyText"/>
        <w:numPr>
          <w:ilvl w:val="0"/>
          <w:numId w:val="49"/>
        </w:numPr>
        <w:jc w:val="both"/>
        <w:rPr>
          <w:lang w:val="en-US"/>
        </w:rPr>
      </w:pPr>
      <w:r>
        <w:rPr>
          <w:lang w:val="en-US"/>
        </w:rPr>
        <w:t>For broadband devices</w:t>
      </w:r>
      <w:r w:rsidR="00112B33">
        <w:rPr>
          <w:lang w:val="en-US"/>
        </w:rPr>
        <w:t xml:space="preserve"> with limited form </w:t>
      </w:r>
      <w:proofErr w:type="gramStart"/>
      <w:r w:rsidR="00112B33">
        <w:rPr>
          <w:lang w:val="en-US"/>
        </w:rPr>
        <w:t>factor</w:t>
      </w:r>
      <w:proofErr w:type="gramEnd"/>
      <w:r w:rsidR="00112B33">
        <w:rPr>
          <w:lang w:val="en-US"/>
        </w:rPr>
        <w:t xml:space="preserve">, e.g., </w:t>
      </w:r>
      <w:proofErr w:type="gramStart"/>
      <w:r w:rsidR="00112B33">
        <w:rPr>
          <w:lang w:val="en-US"/>
        </w:rPr>
        <w:t>a smartphone</w:t>
      </w:r>
      <w:proofErr w:type="gramEnd"/>
      <w:r w:rsidR="00112B33">
        <w:rPr>
          <w:lang w:val="en-US"/>
        </w:rPr>
        <w:t xml:space="preserve"> or glass type XR devices</w:t>
      </w:r>
      <w:r>
        <w:rPr>
          <w:lang w:val="en-US"/>
        </w:rPr>
        <w:t xml:space="preserve">, it is proposed to adopt a similar modulation order as in 5G NR, with 256 QAM UL/1024 QAM DL in all frequency ranges. A higher order can be considered if a clear demand for a higher data rate and hardware feasibility can be identified. </w:t>
      </w:r>
    </w:p>
    <w:p w14:paraId="3A3CF71D" w14:textId="51AB7EA4" w:rsidR="00613A65" w:rsidRDefault="00613A65" w:rsidP="00613A65">
      <w:pPr>
        <w:pStyle w:val="BodyText"/>
        <w:numPr>
          <w:ilvl w:val="0"/>
          <w:numId w:val="49"/>
        </w:numPr>
        <w:jc w:val="both"/>
        <w:rPr>
          <w:lang w:val="en-US"/>
        </w:rPr>
      </w:pPr>
      <w:r>
        <w:rPr>
          <w:lang w:val="en-US"/>
        </w:rPr>
        <w:t xml:space="preserve">For ultra-broadband devices, e.g., FWA/CPE devices, due to the demand for higher data rates and the possibility of supporting higher-performing transceiver designs with less constrained power consumption and form factors, it is proposed to consider </w:t>
      </w:r>
      <w:r w:rsidR="00A5098B">
        <w:rPr>
          <w:lang w:val="en-US"/>
        </w:rPr>
        <w:t>1024</w:t>
      </w:r>
      <w:r>
        <w:rPr>
          <w:lang w:val="en-US"/>
        </w:rPr>
        <w:t xml:space="preserve"> QAM UL/1024 QAM DL in </w:t>
      </w:r>
      <w:r w:rsidR="00BB0E02">
        <w:rPr>
          <w:lang w:val="en-US"/>
        </w:rPr>
        <w:t>FR1 and “FR3”</w:t>
      </w:r>
      <w:r>
        <w:rPr>
          <w:lang w:val="en-US"/>
        </w:rPr>
        <w:t xml:space="preserve">. </w:t>
      </w:r>
      <w:r w:rsidR="00E26648">
        <w:rPr>
          <w:lang w:val="en-US"/>
        </w:rPr>
        <w:t xml:space="preserve">While, in FR2, we see </w:t>
      </w:r>
      <w:r w:rsidR="00C811CC">
        <w:rPr>
          <w:lang w:val="en-US"/>
        </w:rPr>
        <w:t>256QAM in UL and 1024QAM in DL should be feasible.</w:t>
      </w:r>
    </w:p>
    <w:p w14:paraId="37583176" w14:textId="731FB841" w:rsidR="00CE7E27" w:rsidRPr="00546D85" w:rsidRDefault="009354B8" w:rsidP="00546D85">
      <w:pPr>
        <w:pStyle w:val="BodyText"/>
        <w:jc w:val="both"/>
        <w:rPr>
          <w:b/>
          <w:bCs/>
          <w:lang w:val="en-US"/>
        </w:rPr>
      </w:pPr>
      <w:r w:rsidRPr="009354B8">
        <w:rPr>
          <w:b/>
          <w:bCs/>
          <w:lang w:val="en-US"/>
        </w:rPr>
        <w:t>Proposal</w:t>
      </w:r>
      <w:r w:rsidR="00CE7E27" w:rsidRPr="00546D85">
        <w:rPr>
          <w:b/>
          <w:bCs/>
          <w:lang w:val="en-US"/>
        </w:rPr>
        <w:t xml:space="preserve"> </w:t>
      </w:r>
      <w:r w:rsidR="00AA1374">
        <w:rPr>
          <w:b/>
          <w:bCs/>
          <w:lang w:val="en-US"/>
        </w:rPr>
        <w:t>3</w:t>
      </w:r>
      <w:r w:rsidR="00CE7E27" w:rsidRPr="00546D85">
        <w:rPr>
          <w:b/>
          <w:bCs/>
          <w:lang w:val="en-US"/>
        </w:rPr>
        <w:t xml:space="preserve">: RAN4 </w:t>
      </w:r>
      <w:r w:rsidRPr="009354B8">
        <w:rPr>
          <w:b/>
          <w:bCs/>
          <w:lang w:val="en-US"/>
        </w:rPr>
        <w:t>considering</w:t>
      </w:r>
      <w:r w:rsidR="00CE7E27" w:rsidRPr="00546D85">
        <w:rPr>
          <w:b/>
          <w:bCs/>
          <w:lang w:val="en-US"/>
        </w:rPr>
        <w:t xml:space="preserve"> adopt the </w:t>
      </w:r>
      <w:r w:rsidRPr="009354B8">
        <w:rPr>
          <w:b/>
          <w:bCs/>
          <w:lang w:val="en-US"/>
        </w:rPr>
        <w:t>adopt the following assumption for modulation as baseline for further study in 6GR: 6G massive IoT can support up to 64 QAM. For broadband</w:t>
      </w:r>
      <w:r w:rsidR="00AA1374">
        <w:rPr>
          <w:b/>
          <w:bCs/>
          <w:lang w:val="en-US"/>
        </w:rPr>
        <w:t xml:space="preserve"> (e.g., smartphone, glass type XR devices)</w:t>
      </w:r>
      <w:r w:rsidRPr="009354B8">
        <w:rPr>
          <w:b/>
          <w:bCs/>
          <w:lang w:val="en-US"/>
        </w:rPr>
        <w:t xml:space="preserve"> and ultra broadband devices</w:t>
      </w:r>
      <w:r w:rsidR="00AA1374">
        <w:rPr>
          <w:b/>
          <w:bCs/>
          <w:lang w:val="en-US"/>
        </w:rPr>
        <w:t xml:space="preserve"> (e.g., FWA/CPE)</w:t>
      </w:r>
      <w:r w:rsidRPr="009354B8">
        <w:rPr>
          <w:b/>
          <w:bCs/>
          <w:lang w:val="en-US"/>
        </w:rPr>
        <w:t>, 256 QAM UL/1024 QAM DL and 1024 QAM UL/1024 QAM can be considered in 6GR, respectively.</w:t>
      </w:r>
      <w:r w:rsidRPr="00546D85">
        <w:rPr>
          <w:b/>
          <w:bCs/>
          <w:lang w:val="en-US"/>
        </w:rPr>
        <w:t xml:space="preserve">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53F5AAF3" w14:textId="09A6C8BB" w:rsidR="00080246" w:rsidRDefault="00080246" w:rsidP="00080246">
      <w:pPr>
        <w:pStyle w:val="BodyText"/>
        <w:rPr>
          <w:lang w:val="en-US"/>
        </w:rPr>
      </w:pPr>
      <w:r w:rsidRPr="007C0013">
        <w:rPr>
          <w:lang w:val="en-US"/>
        </w:rPr>
        <w:t>In this contribution, we share our in</w:t>
      </w:r>
      <w:r w:rsidR="00227B51" w:rsidRPr="007C0013">
        <w:rPr>
          <w:lang w:val="en-US"/>
        </w:rPr>
        <w:t>i</w:t>
      </w:r>
      <w:r w:rsidRPr="007C0013">
        <w:rPr>
          <w:lang w:val="en-US"/>
        </w:rPr>
        <w:t xml:space="preserve">tial view on the </w:t>
      </w:r>
      <w:r w:rsidR="00AD0695">
        <w:rPr>
          <w:lang w:val="en-US"/>
        </w:rPr>
        <w:t>modulation</w:t>
      </w:r>
      <w:r w:rsidRPr="007C0013">
        <w:rPr>
          <w:lang w:val="en-US"/>
        </w:rPr>
        <w:t xml:space="preserve"> of 6GR from </w:t>
      </w:r>
      <w:r w:rsidR="00227B51" w:rsidRPr="007C0013">
        <w:rPr>
          <w:lang w:val="en-US"/>
        </w:rPr>
        <w:t xml:space="preserve">the </w:t>
      </w:r>
      <w:r w:rsidRPr="007C0013">
        <w:rPr>
          <w:lang w:val="en-US"/>
        </w:rPr>
        <w:t>RAN4 perspective</w:t>
      </w:r>
      <w:r w:rsidR="004C5F58" w:rsidRPr="007C0013">
        <w:rPr>
          <w:lang w:val="en-US"/>
        </w:rPr>
        <w:t xml:space="preserve">, where the following observations and proposals are given: </w:t>
      </w:r>
    </w:p>
    <w:p w14:paraId="1414293D" w14:textId="77777777" w:rsidR="00AA1374" w:rsidRPr="00546D85" w:rsidRDefault="00AA1374" w:rsidP="00AA1374">
      <w:pPr>
        <w:pStyle w:val="BodyText"/>
        <w:jc w:val="both"/>
        <w:rPr>
          <w:b/>
          <w:bCs/>
        </w:rPr>
      </w:pPr>
      <w:r w:rsidRPr="00546D85">
        <w:rPr>
          <w:b/>
          <w:bCs/>
        </w:rPr>
        <w:t xml:space="preserve">Proposal </w:t>
      </w:r>
      <w:r>
        <w:rPr>
          <w:b/>
          <w:bCs/>
        </w:rPr>
        <w:t>1</w:t>
      </w:r>
      <w:r w:rsidRPr="00546D85">
        <w:rPr>
          <w:b/>
          <w:bCs/>
        </w:rPr>
        <w:t xml:space="preserve">: RAN4 </w:t>
      </w:r>
      <w:r>
        <w:rPr>
          <w:b/>
          <w:bCs/>
        </w:rPr>
        <w:t>to</w:t>
      </w:r>
      <w:r w:rsidRPr="00546D85">
        <w:rPr>
          <w:b/>
          <w:bCs/>
        </w:rPr>
        <w:t xml:space="preserve"> study the performance and feasibility to support 1K QAM in UL based on 5G NR system parameters as starting point, with consideration of state of art PA implementation</w:t>
      </w:r>
      <w:r>
        <w:rPr>
          <w:b/>
          <w:bCs/>
        </w:rPr>
        <w:t xml:space="preserve"> and</w:t>
      </w:r>
      <w:r w:rsidRPr="00546D85">
        <w:rPr>
          <w:b/>
          <w:bCs/>
        </w:rPr>
        <w:t xml:space="preserve"> DPD technic.  </w:t>
      </w:r>
    </w:p>
    <w:p w14:paraId="7B8FE059" w14:textId="77777777" w:rsidR="00AA1374" w:rsidRDefault="00AA1374" w:rsidP="00AA1374">
      <w:pPr>
        <w:pStyle w:val="BodyText"/>
        <w:jc w:val="both"/>
        <w:rPr>
          <w:lang w:val="en-US"/>
        </w:rPr>
      </w:pPr>
      <w:r w:rsidRPr="002D3A19">
        <w:rPr>
          <w:b/>
          <w:bCs/>
          <w:lang w:val="en-US"/>
        </w:rPr>
        <w:t>Proposal</w:t>
      </w:r>
      <w:r>
        <w:rPr>
          <w:b/>
          <w:bCs/>
          <w:lang w:val="en-US"/>
        </w:rPr>
        <w:t xml:space="preserve"> 2: RAN4 to study the modulation as part of scalable design, to determine the proper order of modulation to be supported by each device types. </w:t>
      </w:r>
    </w:p>
    <w:p w14:paraId="1408D0B1" w14:textId="77777777" w:rsidR="00AA1374" w:rsidRPr="00546D85" w:rsidRDefault="00AA1374" w:rsidP="00AA1374">
      <w:pPr>
        <w:pStyle w:val="BodyText"/>
        <w:jc w:val="both"/>
        <w:rPr>
          <w:b/>
          <w:bCs/>
          <w:lang w:val="en-US"/>
        </w:rPr>
      </w:pPr>
      <w:r w:rsidRPr="009354B8">
        <w:rPr>
          <w:b/>
          <w:bCs/>
          <w:lang w:val="en-US"/>
        </w:rPr>
        <w:t>Proposal</w:t>
      </w:r>
      <w:r w:rsidRPr="00546D85">
        <w:rPr>
          <w:b/>
          <w:bCs/>
          <w:lang w:val="en-US"/>
        </w:rPr>
        <w:t xml:space="preserve"> </w:t>
      </w:r>
      <w:r>
        <w:rPr>
          <w:b/>
          <w:bCs/>
          <w:lang w:val="en-US"/>
        </w:rPr>
        <w:t>3</w:t>
      </w:r>
      <w:r w:rsidRPr="00546D85">
        <w:rPr>
          <w:b/>
          <w:bCs/>
          <w:lang w:val="en-US"/>
        </w:rPr>
        <w:t xml:space="preserve">: RAN4 </w:t>
      </w:r>
      <w:r w:rsidRPr="009354B8">
        <w:rPr>
          <w:b/>
          <w:bCs/>
          <w:lang w:val="en-US"/>
        </w:rPr>
        <w:t>considering</w:t>
      </w:r>
      <w:r w:rsidRPr="00546D85">
        <w:rPr>
          <w:b/>
          <w:bCs/>
          <w:lang w:val="en-US"/>
        </w:rPr>
        <w:t xml:space="preserve"> adopt the </w:t>
      </w:r>
      <w:r w:rsidRPr="009354B8">
        <w:rPr>
          <w:b/>
          <w:bCs/>
          <w:lang w:val="en-US"/>
        </w:rPr>
        <w:t>adopt the following assumption for modulation as baseline for further study in 6GR: 6G massive IoT can support up to 64 QAM. For broadband</w:t>
      </w:r>
      <w:r>
        <w:rPr>
          <w:b/>
          <w:bCs/>
          <w:lang w:val="en-US"/>
        </w:rPr>
        <w:t xml:space="preserve"> (e.g., smartphone, glass type XR devices)</w:t>
      </w:r>
      <w:r w:rsidRPr="009354B8">
        <w:rPr>
          <w:b/>
          <w:bCs/>
          <w:lang w:val="en-US"/>
        </w:rPr>
        <w:t xml:space="preserve"> and ultra broadband devices</w:t>
      </w:r>
      <w:r>
        <w:rPr>
          <w:b/>
          <w:bCs/>
          <w:lang w:val="en-US"/>
        </w:rPr>
        <w:t xml:space="preserve"> (e.g., FWA/CPE)</w:t>
      </w:r>
      <w:r w:rsidRPr="009354B8">
        <w:rPr>
          <w:b/>
          <w:bCs/>
          <w:lang w:val="en-US"/>
        </w:rPr>
        <w:t>, 256 QAM UL/1024 QAM DL and 1024 QAM UL/1024 QAM can be considered in 6GR, respectively.</w:t>
      </w:r>
      <w:r w:rsidRPr="00546D85">
        <w:rPr>
          <w:b/>
          <w:bCs/>
          <w:lang w:val="en-US"/>
        </w:rPr>
        <w:t xml:space="preserve">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4CC9058E" w14:textId="6C6A5C7C" w:rsidR="00A9583E" w:rsidRDefault="00A9583E" w:rsidP="00375CE2">
      <w:pPr>
        <w:pStyle w:val="BodyText"/>
        <w:numPr>
          <w:ilvl w:val="0"/>
          <w:numId w:val="7"/>
        </w:numPr>
        <w:jc w:val="both"/>
        <w:rPr>
          <w:lang w:val="en-US"/>
        </w:rPr>
      </w:pPr>
      <w:r w:rsidRPr="00A9583E">
        <w:rPr>
          <w:lang w:val="en-US"/>
        </w:rPr>
        <w:t>R4-2514508</w:t>
      </w:r>
      <w:r w:rsidRPr="00A9583E">
        <w:rPr>
          <w:lang w:val="en-US"/>
        </w:rPr>
        <w:tab/>
      </w:r>
      <w:r w:rsidRPr="00A9583E">
        <w:rPr>
          <w:lang w:val="en-US"/>
        </w:rPr>
        <w:tab/>
        <w:t>Topic Summary for [116bis][101] 6G system parameter</w:t>
      </w:r>
      <w:r w:rsidRPr="00A9583E">
        <w:rPr>
          <w:lang w:val="en-US"/>
        </w:rPr>
        <w:tab/>
        <w:t>Moderator (Huawei)</w:t>
      </w:r>
    </w:p>
    <w:p w14:paraId="69EF25E4" w14:textId="6C94C2F0" w:rsidR="00E56588" w:rsidRDefault="00E56588" w:rsidP="00375CE2">
      <w:pPr>
        <w:pStyle w:val="BodyText"/>
        <w:numPr>
          <w:ilvl w:val="0"/>
          <w:numId w:val="7"/>
        </w:numPr>
        <w:jc w:val="both"/>
        <w:rPr>
          <w:lang w:val="en-US"/>
        </w:rPr>
      </w:pPr>
      <w:r w:rsidRPr="00E56588">
        <w:rPr>
          <w:lang w:val="en-US"/>
        </w:rPr>
        <w:t>R4-2514618</w:t>
      </w:r>
      <w:r w:rsidRPr="00E56588">
        <w:rPr>
          <w:lang w:val="en-US"/>
        </w:rPr>
        <w:tab/>
      </w:r>
      <w:r w:rsidRPr="00E56588">
        <w:rPr>
          <w:lang w:val="en-US"/>
        </w:rPr>
        <w:tab/>
        <w:t>WF on [116bis][101] 6G system parameter</w:t>
      </w:r>
      <w:r w:rsidRPr="00E56588">
        <w:rPr>
          <w:lang w:val="en-US"/>
        </w:rPr>
        <w:tab/>
        <w:t>Huawei</w:t>
      </w:r>
    </w:p>
    <w:p w14:paraId="4034E5F5" w14:textId="77777777" w:rsidR="00372117" w:rsidRPr="00163819" w:rsidRDefault="00372117" w:rsidP="00375CE2">
      <w:pPr>
        <w:pStyle w:val="BodyText"/>
        <w:ind w:left="360"/>
        <w:jc w:val="both"/>
        <w:rPr>
          <w:lang w:val="en-US"/>
        </w:rPr>
      </w:pPr>
    </w:p>
    <w:sectPr w:rsidR="0037211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472E6" w14:textId="77777777" w:rsidR="00A22257" w:rsidRDefault="00A22257">
      <w:r>
        <w:separator/>
      </w:r>
    </w:p>
  </w:endnote>
  <w:endnote w:type="continuationSeparator" w:id="0">
    <w:p w14:paraId="5665C004" w14:textId="77777777" w:rsidR="00A22257" w:rsidRDefault="00A22257">
      <w:r>
        <w:continuationSeparator/>
      </w:r>
    </w:p>
  </w:endnote>
  <w:endnote w:type="continuationNotice" w:id="1">
    <w:p w14:paraId="24CFDD7A" w14:textId="77777777" w:rsidR="00A22257" w:rsidRDefault="00A222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84EDB" w14:textId="77777777" w:rsidR="00A22257" w:rsidRDefault="00A22257">
      <w:r>
        <w:separator/>
      </w:r>
    </w:p>
  </w:footnote>
  <w:footnote w:type="continuationSeparator" w:id="0">
    <w:p w14:paraId="296439BA" w14:textId="77777777" w:rsidR="00A22257" w:rsidRDefault="00A22257">
      <w:r>
        <w:continuationSeparator/>
      </w:r>
    </w:p>
  </w:footnote>
  <w:footnote w:type="continuationNotice" w:id="1">
    <w:p w14:paraId="06E1BDD1" w14:textId="77777777" w:rsidR="00A22257" w:rsidRDefault="00A22257">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3A6E71"/>
    <w:multiLevelType w:val="hybridMultilevel"/>
    <w:tmpl w:val="6FB27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E00AA2"/>
    <w:multiLevelType w:val="hybridMultilevel"/>
    <w:tmpl w:val="46243F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E02AA7"/>
    <w:multiLevelType w:val="hybridMultilevel"/>
    <w:tmpl w:val="D74AC92C"/>
    <w:lvl w:ilvl="0" w:tplc="04090003">
      <w:start w:val="1"/>
      <w:numFmt w:val="bullet"/>
      <w:lvlText w:val=""/>
      <w:lvlJc w:val="left"/>
      <w:pPr>
        <w:ind w:left="-300" w:hanging="420"/>
      </w:pPr>
      <w:rPr>
        <w:rFonts w:ascii="Wingdings" w:hAnsi="Wingdings" w:hint="default"/>
      </w:rPr>
    </w:lvl>
    <w:lvl w:ilvl="1" w:tplc="04090003">
      <w:start w:val="1"/>
      <w:numFmt w:val="bullet"/>
      <w:lvlText w:val=""/>
      <w:lvlJc w:val="left"/>
      <w:pPr>
        <w:ind w:left="120" w:hanging="420"/>
      </w:pPr>
      <w:rPr>
        <w:rFonts w:ascii="Wingdings" w:hAnsi="Wingdings" w:hint="default"/>
      </w:rPr>
    </w:lvl>
    <w:lvl w:ilvl="2" w:tplc="04090003">
      <w:start w:val="1"/>
      <w:numFmt w:val="bullet"/>
      <w:lvlText w:val=""/>
      <w:lvlJc w:val="left"/>
      <w:pPr>
        <w:ind w:left="480" w:hanging="360"/>
      </w:pPr>
      <w:rPr>
        <w:rFonts w:ascii="Wingdings" w:hAnsi="Wingdings" w:hint="default"/>
      </w:rPr>
    </w:lvl>
    <w:lvl w:ilvl="3" w:tplc="0409000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4"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60990"/>
    <w:multiLevelType w:val="hybridMultilevel"/>
    <w:tmpl w:val="A87A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02695"/>
    <w:multiLevelType w:val="hybridMultilevel"/>
    <w:tmpl w:val="A040613E"/>
    <w:lvl w:ilvl="0" w:tplc="180870C2">
      <w:start w:val="1"/>
      <w:numFmt w:val="bullet"/>
      <w:lvlText w:val=""/>
      <w:lvlJc w:val="left"/>
      <w:pPr>
        <w:tabs>
          <w:tab w:val="num" w:pos="720"/>
        </w:tabs>
        <w:ind w:left="720" w:hanging="360"/>
      </w:pPr>
      <w:rPr>
        <w:rFonts w:ascii="Wingdings" w:hAnsi="Wingdings" w:hint="default"/>
      </w:rPr>
    </w:lvl>
    <w:lvl w:ilvl="1" w:tplc="26B0767A">
      <w:start w:val="1"/>
      <w:numFmt w:val="bullet"/>
      <w:lvlText w:val=""/>
      <w:lvlJc w:val="left"/>
      <w:pPr>
        <w:tabs>
          <w:tab w:val="num" w:pos="1440"/>
        </w:tabs>
        <w:ind w:left="1440" w:hanging="360"/>
      </w:pPr>
      <w:rPr>
        <w:rFonts w:ascii="Wingdings" w:hAnsi="Wingdings" w:hint="default"/>
      </w:rPr>
    </w:lvl>
    <w:lvl w:ilvl="2" w:tplc="B2A00FE8">
      <w:numFmt w:val="bullet"/>
      <w:lvlText w:val=""/>
      <w:lvlJc w:val="left"/>
      <w:pPr>
        <w:tabs>
          <w:tab w:val="num" w:pos="2160"/>
        </w:tabs>
        <w:ind w:left="2160" w:hanging="360"/>
      </w:pPr>
      <w:rPr>
        <w:rFonts w:ascii="Wingdings" w:hAnsi="Wingdings" w:hint="default"/>
      </w:rPr>
    </w:lvl>
    <w:lvl w:ilvl="3" w:tplc="82520300" w:tentative="1">
      <w:start w:val="1"/>
      <w:numFmt w:val="bullet"/>
      <w:lvlText w:val=""/>
      <w:lvlJc w:val="left"/>
      <w:pPr>
        <w:tabs>
          <w:tab w:val="num" w:pos="2880"/>
        </w:tabs>
        <w:ind w:left="2880" w:hanging="360"/>
      </w:pPr>
      <w:rPr>
        <w:rFonts w:ascii="Wingdings" w:hAnsi="Wingdings" w:hint="default"/>
      </w:rPr>
    </w:lvl>
    <w:lvl w:ilvl="4" w:tplc="775A2172" w:tentative="1">
      <w:start w:val="1"/>
      <w:numFmt w:val="bullet"/>
      <w:lvlText w:val=""/>
      <w:lvlJc w:val="left"/>
      <w:pPr>
        <w:tabs>
          <w:tab w:val="num" w:pos="3600"/>
        </w:tabs>
        <w:ind w:left="3600" w:hanging="360"/>
      </w:pPr>
      <w:rPr>
        <w:rFonts w:ascii="Wingdings" w:hAnsi="Wingdings" w:hint="default"/>
      </w:rPr>
    </w:lvl>
    <w:lvl w:ilvl="5" w:tplc="5D18F8D4" w:tentative="1">
      <w:start w:val="1"/>
      <w:numFmt w:val="bullet"/>
      <w:lvlText w:val=""/>
      <w:lvlJc w:val="left"/>
      <w:pPr>
        <w:tabs>
          <w:tab w:val="num" w:pos="4320"/>
        </w:tabs>
        <w:ind w:left="4320" w:hanging="360"/>
      </w:pPr>
      <w:rPr>
        <w:rFonts w:ascii="Wingdings" w:hAnsi="Wingdings" w:hint="default"/>
      </w:rPr>
    </w:lvl>
    <w:lvl w:ilvl="6" w:tplc="9BF6DD40" w:tentative="1">
      <w:start w:val="1"/>
      <w:numFmt w:val="bullet"/>
      <w:lvlText w:val=""/>
      <w:lvlJc w:val="left"/>
      <w:pPr>
        <w:tabs>
          <w:tab w:val="num" w:pos="5040"/>
        </w:tabs>
        <w:ind w:left="5040" w:hanging="360"/>
      </w:pPr>
      <w:rPr>
        <w:rFonts w:ascii="Wingdings" w:hAnsi="Wingdings" w:hint="default"/>
      </w:rPr>
    </w:lvl>
    <w:lvl w:ilvl="7" w:tplc="9822F5C2" w:tentative="1">
      <w:start w:val="1"/>
      <w:numFmt w:val="bullet"/>
      <w:lvlText w:val=""/>
      <w:lvlJc w:val="left"/>
      <w:pPr>
        <w:tabs>
          <w:tab w:val="num" w:pos="5760"/>
        </w:tabs>
        <w:ind w:left="5760" w:hanging="360"/>
      </w:pPr>
      <w:rPr>
        <w:rFonts w:ascii="Wingdings" w:hAnsi="Wingdings" w:hint="default"/>
      </w:rPr>
    </w:lvl>
    <w:lvl w:ilvl="8" w:tplc="96522E5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437490"/>
    <w:multiLevelType w:val="hybridMultilevel"/>
    <w:tmpl w:val="2ACC4F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8D0709"/>
    <w:multiLevelType w:val="hybridMultilevel"/>
    <w:tmpl w:val="DFF44A0A"/>
    <w:lvl w:ilvl="0" w:tplc="FAD8F3F6">
      <w:start w:val="1"/>
      <w:numFmt w:val="lowerLetter"/>
      <w:lvlText w:val="(%1)"/>
      <w:lvlJc w:val="left"/>
      <w:pPr>
        <w:ind w:left="2810" w:hanging="360"/>
      </w:pPr>
      <w:rPr>
        <w:rFonts w:hint="default"/>
      </w:rPr>
    </w:lvl>
    <w:lvl w:ilvl="1" w:tplc="04090019" w:tentative="1">
      <w:start w:val="1"/>
      <w:numFmt w:val="lowerLetter"/>
      <w:lvlText w:val="%2."/>
      <w:lvlJc w:val="left"/>
      <w:pPr>
        <w:ind w:left="3530" w:hanging="360"/>
      </w:pPr>
    </w:lvl>
    <w:lvl w:ilvl="2" w:tplc="0409001B" w:tentative="1">
      <w:start w:val="1"/>
      <w:numFmt w:val="lowerRoman"/>
      <w:lvlText w:val="%3."/>
      <w:lvlJc w:val="right"/>
      <w:pPr>
        <w:ind w:left="4250" w:hanging="180"/>
      </w:pPr>
    </w:lvl>
    <w:lvl w:ilvl="3" w:tplc="0409000F" w:tentative="1">
      <w:start w:val="1"/>
      <w:numFmt w:val="decimal"/>
      <w:lvlText w:val="%4."/>
      <w:lvlJc w:val="left"/>
      <w:pPr>
        <w:ind w:left="4970" w:hanging="360"/>
      </w:pPr>
    </w:lvl>
    <w:lvl w:ilvl="4" w:tplc="04090019" w:tentative="1">
      <w:start w:val="1"/>
      <w:numFmt w:val="lowerLetter"/>
      <w:lvlText w:val="%5."/>
      <w:lvlJc w:val="left"/>
      <w:pPr>
        <w:ind w:left="5690" w:hanging="360"/>
      </w:pPr>
    </w:lvl>
    <w:lvl w:ilvl="5" w:tplc="0409001B" w:tentative="1">
      <w:start w:val="1"/>
      <w:numFmt w:val="lowerRoman"/>
      <w:lvlText w:val="%6."/>
      <w:lvlJc w:val="right"/>
      <w:pPr>
        <w:ind w:left="6410" w:hanging="180"/>
      </w:pPr>
    </w:lvl>
    <w:lvl w:ilvl="6" w:tplc="0409000F" w:tentative="1">
      <w:start w:val="1"/>
      <w:numFmt w:val="decimal"/>
      <w:lvlText w:val="%7."/>
      <w:lvlJc w:val="left"/>
      <w:pPr>
        <w:ind w:left="7130" w:hanging="360"/>
      </w:pPr>
    </w:lvl>
    <w:lvl w:ilvl="7" w:tplc="04090019" w:tentative="1">
      <w:start w:val="1"/>
      <w:numFmt w:val="lowerLetter"/>
      <w:lvlText w:val="%8."/>
      <w:lvlJc w:val="left"/>
      <w:pPr>
        <w:ind w:left="7850" w:hanging="360"/>
      </w:pPr>
    </w:lvl>
    <w:lvl w:ilvl="8" w:tplc="0409001B" w:tentative="1">
      <w:start w:val="1"/>
      <w:numFmt w:val="lowerRoman"/>
      <w:lvlText w:val="%9."/>
      <w:lvlJc w:val="right"/>
      <w:pPr>
        <w:ind w:left="8570" w:hanging="180"/>
      </w:pPr>
    </w:lvl>
  </w:abstractNum>
  <w:abstractNum w:abstractNumId="9"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FB70F62"/>
    <w:multiLevelType w:val="hybridMultilevel"/>
    <w:tmpl w:val="8EBE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622E3"/>
    <w:multiLevelType w:val="hybridMultilevel"/>
    <w:tmpl w:val="0A6C37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1DEF7F9A"/>
    <w:multiLevelType w:val="hybridMultilevel"/>
    <w:tmpl w:val="1C96F058"/>
    <w:lvl w:ilvl="0" w:tplc="0F8CB966">
      <w:start w:val="1"/>
      <w:numFmt w:val="lowerLetter"/>
      <w:lvlText w:val="(%1)"/>
      <w:lvlJc w:val="left"/>
      <w:pPr>
        <w:ind w:left="2710" w:hanging="360"/>
      </w:pPr>
      <w:rPr>
        <w:rFonts w:hint="default"/>
      </w:rPr>
    </w:lvl>
    <w:lvl w:ilvl="1" w:tplc="04090019" w:tentative="1">
      <w:start w:val="1"/>
      <w:numFmt w:val="lowerLetter"/>
      <w:lvlText w:val="%2."/>
      <w:lvlJc w:val="left"/>
      <w:pPr>
        <w:ind w:left="3430" w:hanging="360"/>
      </w:pPr>
    </w:lvl>
    <w:lvl w:ilvl="2" w:tplc="0409001B" w:tentative="1">
      <w:start w:val="1"/>
      <w:numFmt w:val="lowerRoman"/>
      <w:lvlText w:val="%3."/>
      <w:lvlJc w:val="right"/>
      <w:pPr>
        <w:ind w:left="4150" w:hanging="180"/>
      </w:pPr>
    </w:lvl>
    <w:lvl w:ilvl="3" w:tplc="0409000F" w:tentative="1">
      <w:start w:val="1"/>
      <w:numFmt w:val="decimal"/>
      <w:lvlText w:val="%4."/>
      <w:lvlJc w:val="left"/>
      <w:pPr>
        <w:ind w:left="4870" w:hanging="360"/>
      </w:pPr>
    </w:lvl>
    <w:lvl w:ilvl="4" w:tplc="04090019" w:tentative="1">
      <w:start w:val="1"/>
      <w:numFmt w:val="lowerLetter"/>
      <w:lvlText w:val="%5."/>
      <w:lvlJc w:val="left"/>
      <w:pPr>
        <w:ind w:left="5590" w:hanging="360"/>
      </w:pPr>
    </w:lvl>
    <w:lvl w:ilvl="5" w:tplc="0409001B" w:tentative="1">
      <w:start w:val="1"/>
      <w:numFmt w:val="lowerRoman"/>
      <w:lvlText w:val="%6."/>
      <w:lvlJc w:val="right"/>
      <w:pPr>
        <w:ind w:left="6310" w:hanging="180"/>
      </w:pPr>
    </w:lvl>
    <w:lvl w:ilvl="6" w:tplc="0409000F" w:tentative="1">
      <w:start w:val="1"/>
      <w:numFmt w:val="decimal"/>
      <w:lvlText w:val="%7."/>
      <w:lvlJc w:val="left"/>
      <w:pPr>
        <w:ind w:left="7030" w:hanging="360"/>
      </w:pPr>
    </w:lvl>
    <w:lvl w:ilvl="7" w:tplc="04090019" w:tentative="1">
      <w:start w:val="1"/>
      <w:numFmt w:val="lowerLetter"/>
      <w:lvlText w:val="%8."/>
      <w:lvlJc w:val="left"/>
      <w:pPr>
        <w:ind w:left="7750" w:hanging="360"/>
      </w:pPr>
    </w:lvl>
    <w:lvl w:ilvl="8" w:tplc="0409001B" w:tentative="1">
      <w:start w:val="1"/>
      <w:numFmt w:val="lowerRoman"/>
      <w:lvlText w:val="%9."/>
      <w:lvlJc w:val="right"/>
      <w:pPr>
        <w:ind w:left="8470" w:hanging="180"/>
      </w:pPr>
    </w:lvl>
  </w:abstractNum>
  <w:abstractNum w:abstractNumId="16"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2C04BC"/>
    <w:multiLevelType w:val="hybridMultilevel"/>
    <w:tmpl w:val="895AB5B4"/>
    <w:lvl w:ilvl="0" w:tplc="FFFFFFFF">
      <w:start w:val="1"/>
      <w:numFmt w:val="bullet"/>
      <w:lvlText w:val=""/>
      <w:lvlJc w:val="left"/>
      <w:pPr>
        <w:ind w:left="-300" w:hanging="420"/>
      </w:pPr>
      <w:rPr>
        <w:rFonts w:ascii="Wingdings" w:hAnsi="Wingdings" w:hint="default"/>
      </w:rPr>
    </w:lvl>
    <w:lvl w:ilvl="1" w:tplc="FFFFFFFF">
      <w:start w:val="1"/>
      <w:numFmt w:val="bullet"/>
      <w:lvlText w:val=""/>
      <w:lvlJc w:val="left"/>
      <w:pPr>
        <w:ind w:left="120" w:hanging="420"/>
      </w:pPr>
      <w:rPr>
        <w:rFonts w:ascii="Wingdings" w:hAnsi="Wingdings" w:hint="default"/>
      </w:rPr>
    </w:lvl>
    <w:lvl w:ilvl="2" w:tplc="FFFFFFFF">
      <w:start w:val="1"/>
      <w:numFmt w:val="bullet"/>
      <w:lvlText w:val=""/>
      <w:lvlJc w:val="left"/>
      <w:pPr>
        <w:ind w:left="480" w:hanging="360"/>
      </w:pPr>
      <w:rPr>
        <w:rFonts w:ascii="Wingdings" w:hAnsi="Wingdings" w:hint="default"/>
      </w:rPr>
    </w:lvl>
    <w:lvl w:ilvl="3" w:tplc="04090003">
      <w:start w:val="1"/>
      <w:numFmt w:val="bullet"/>
      <w:lvlText w:val=""/>
      <w:lvlJc w:val="left"/>
      <w:pPr>
        <w:ind w:left="900" w:hanging="360"/>
      </w:pPr>
      <w:rPr>
        <w:rFonts w:ascii="Wingdings" w:hAnsi="Wingdings" w:hint="default"/>
      </w:rPr>
    </w:lvl>
    <w:lvl w:ilvl="4" w:tplc="FFFFFFFF" w:tentative="1">
      <w:start w:val="1"/>
      <w:numFmt w:val="bullet"/>
      <w:lvlText w:val=""/>
      <w:lvlJc w:val="left"/>
      <w:pPr>
        <w:ind w:left="1380" w:hanging="420"/>
      </w:pPr>
      <w:rPr>
        <w:rFonts w:ascii="Wingdings" w:hAnsi="Wingdings" w:hint="default"/>
      </w:rPr>
    </w:lvl>
    <w:lvl w:ilvl="5" w:tplc="FFFFFFFF" w:tentative="1">
      <w:start w:val="1"/>
      <w:numFmt w:val="bullet"/>
      <w:lvlText w:val=""/>
      <w:lvlJc w:val="left"/>
      <w:pPr>
        <w:ind w:left="1800" w:hanging="420"/>
      </w:pPr>
      <w:rPr>
        <w:rFonts w:ascii="Wingdings" w:hAnsi="Wingdings" w:hint="default"/>
      </w:rPr>
    </w:lvl>
    <w:lvl w:ilvl="6" w:tplc="FFFFFFFF" w:tentative="1">
      <w:start w:val="1"/>
      <w:numFmt w:val="bullet"/>
      <w:lvlText w:val=""/>
      <w:lvlJc w:val="left"/>
      <w:pPr>
        <w:ind w:left="2220" w:hanging="420"/>
      </w:pPr>
      <w:rPr>
        <w:rFonts w:ascii="Wingdings" w:hAnsi="Wingdings" w:hint="default"/>
      </w:rPr>
    </w:lvl>
    <w:lvl w:ilvl="7" w:tplc="FFFFFFFF" w:tentative="1">
      <w:start w:val="1"/>
      <w:numFmt w:val="bullet"/>
      <w:lvlText w:val=""/>
      <w:lvlJc w:val="left"/>
      <w:pPr>
        <w:ind w:left="2640" w:hanging="420"/>
      </w:pPr>
      <w:rPr>
        <w:rFonts w:ascii="Wingdings" w:hAnsi="Wingdings" w:hint="default"/>
      </w:rPr>
    </w:lvl>
    <w:lvl w:ilvl="8" w:tplc="FFFFFFFF" w:tentative="1">
      <w:start w:val="1"/>
      <w:numFmt w:val="bullet"/>
      <w:lvlText w:val=""/>
      <w:lvlJc w:val="left"/>
      <w:pPr>
        <w:ind w:left="306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BB1050"/>
    <w:multiLevelType w:val="hybridMultilevel"/>
    <w:tmpl w:val="46243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F02BF5"/>
    <w:multiLevelType w:val="hybridMultilevel"/>
    <w:tmpl w:val="6140528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504712A"/>
    <w:multiLevelType w:val="hybridMultilevel"/>
    <w:tmpl w:val="70CEE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CB449D3"/>
    <w:multiLevelType w:val="hybridMultilevel"/>
    <w:tmpl w:val="DD14CDF4"/>
    <w:lvl w:ilvl="0" w:tplc="9F6C93B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CFE6CF6"/>
    <w:multiLevelType w:val="hybridMultilevel"/>
    <w:tmpl w:val="43625A82"/>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734A7C"/>
    <w:multiLevelType w:val="multilevel"/>
    <w:tmpl w:val="57A4C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BC2F1D"/>
    <w:multiLevelType w:val="multilevel"/>
    <w:tmpl w:val="73C83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6568FB"/>
    <w:multiLevelType w:val="hybridMultilevel"/>
    <w:tmpl w:val="D486A478"/>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C50A28"/>
    <w:multiLevelType w:val="hybridMultilevel"/>
    <w:tmpl w:val="67B2AA3A"/>
    <w:lvl w:ilvl="0" w:tplc="04090005">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B22336E"/>
    <w:multiLevelType w:val="hybridMultilevel"/>
    <w:tmpl w:val="75023DCC"/>
    <w:lvl w:ilvl="0" w:tplc="495A6758">
      <w:start w:val="1"/>
      <w:numFmt w:val="bullet"/>
      <w:lvlText w:val="•"/>
      <w:lvlJc w:val="left"/>
      <w:pPr>
        <w:tabs>
          <w:tab w:val="num" w:pos="360"/>
        </w:tabs>
        <w:ind w:left="360" w:hanging="360"/>
      </w:pPr>
      <w:rPr>
        <w:rFonts w:ascii="Arial" w:hAnsi="Arial" w:hint="default"/>
      </w:rPr>
    </w:lvl>
    <w:lvl w:ilvl="1" w:tplc="135C008A">
      <w:start w:val="1"/>
      <w:numFmt w:val="bullet"/>
      <w:lvlText w:val="•"/>
      <w:lvlJc w:val="left"/>
      <w:pPr>
        <w:tabs>
          <w:tab w:val="num" w:pos="1080"/>
        </w:tabs>
        <w:ind w:left="1080" w:hanging="360"/>
      </w:pPr>
      <w:rPr>
        <w:rFonts w:ascii="Arial" w:hAnsi="Arial" w:hint="default"/>
      </w:rPr>
    </w:lvl>
    <w:lvl w:ilvl="2" w:tplc="1A80E626" w:tentative="1">
      <w:start w:val="1"/>
      <w:numFmt w:val="bullet"/>
      <w:lvlText w:val="•"/>
      <w:lvlJc w:val="left"/>
      <w:pPr>
        <w:tabs>
          <w:tab w:val="num" w:pos="1800"/>
        </w:tabs>
        <w:ind w:left="1800" w:hanging="360"/>
      </w:pPr>
      <w:rPr>
        <w:rFonts w:ascii="Arial" w:hAnsi="Arial" w:hint="default"/>
      </w:rPr>
    </w:lvl>
    <w:lvl w:ilvl="3" w:tplc="C2969142" w:tentative="1">
      <w:start w:val="1"/>
      <w:numFmt w:val="bullet"/>
      <w:lvlText w:val="•"/>
      <w:lvlJc w:val="left"/>
      <w:pPr>
        <w:tabs>
          <w:tab w:val="num" w:pos="2520"/>
        </w:tabs>
        <w:ind w:left="2520" w:hanging="360"/>
      </w:pPr>
      <w:rPr>
        <w:rFonts w:ascii="Arial" w:hAnsi="Arial" w:hint="default"/>
      </w:rPr>
    </w:lvl>
    <w:lvl w:ilvl="4" w:tplc="3DFEB322" w:tentative="1">
      <w:start w:val="1"/>
      <w:numFmt w:val="bullet"/>
      <w:lvlText w:val="•"/>
      <w:lvlJc w:val="left"/>
      <w:pPr>
        <w:tabs>
          <w:tab w:val="num" w:pos="3240"/>
        </w:tabs>
        <w:ind w:left="3240" w:hanging="360"/>
      </w:pPr>
      <w:rPr>
        <w:rFonts w:ascii="Arial" w:hAnsi="Arial" w:hint="default"/>
      </w:rPr>
    </w:lvl>
    <w:lvl w:ilvl="5" w:tplc="CF56B11E" w:tentative="1">
      <w:start w:val="1"/>
      <w:numFmt w:val="bullet"/>
      <w:lvlText w:val="•"/>
      <w:lvlJc w:val="left"/>
      <w:pPr>
        <w:tabs>
          <w:tab w:val="num" w:pos="3960"/>
        </w:tabs>
        <w:ind w:left="3960" w:hanging="360"/>
      </w:pPr>
      <w:rPr>
        <w:rFonts w:ascii="Arial" w:hAnsi="Arial" w:hint="default"/>
      </w:rPr>
    </w:lvl>
    <w:lvl w:ilvl="6" w:tplc="39141182" w:tentative="1">
      <w:start w:val="1"/>
      <w:numFmt w:val="bullet"/>
      <w:lvlText w:val="•"/>
      <w:lvlJc w:val="left"/>
      <w:pPr>
        <w:tabs>
          <w:tab w:val="num" w:pos="4680"/>
        </w:tabs>
        <w:ind w:left="4680" w:hanging="360"/>
      </w:pPr>
      <w:rPr>
        <w:rFonts w:ascii="Arial" w:hAnsi="Arial" w:hint="default"/>
      </w:rPr>
    </w:lvl>
    <w:lvl w:ilvl="7" w:tplc="1ECCCEE4" w:tentative="1">
      <w:start w:val="1"/>
      <w:numFmt w:val="bullet"/>
      <w:lvlText w:val="•"/>
      <w:lvlJc w:val="left"/>
      <w:pPr>
        <w:tabs>
          <w:tab w:val="num" w:pos="5400"/>
        </w:tabs>
        <w:ind w:left="5400" w:hanging="360"/>
      </w:pPr>
      <w:rPr>
        <w:rFonts w:ascii="Arial" w:hAnsi="Arial" w:hint="default"/>
      </w:rPr>
    </w:lvl>
    <w:lvl w:ilvl="8" w:tplc="8A7E91A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DC91935"/>
    <w:multiLevelType w:val="hybridMultilevel"/>
    <w:tmpl w:val="8DA0DBB4"/>
    <w:lvl w:ilvl="0" w:tplc="04090005">
      <w:start w:val="1"/>
      <w:numFmt w:val="bullet"/>
      <w:lvlText w:val=""/>
      <w:lvlJc w:val="left"/>
      <w:pPr>
        <w:ind w:left="1040" w:hanging="42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C92489"/>
    <w:multiLevelType w:val="hybridMultilevel"/>
    <w:tmpl w:val="5F1E93EA"/>
    <w:lvl w:ilvl="0" w:tplc="A8A44B26">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247685312">
    <w:abstractNumId w:val="21"/>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41"/>
  </w:num>
  <w:num w:numId="4" w16cid:durableId="2064253360">
    <w:abstractNumId w:val="18"/>
  </w:num>
  <w:num w:numId="5" w16cid:durableId="1574699480">
    <w:abstractNumId w:val="13"/>
  </w:num>
  <w:num w:numId="6" w16cid:durableId="524296388">
    <w:abstractNumId w:val="25"/>
  </w:num>
  <w:num w:numId="7" w16cid:durableId="362053097">
    <w:abstractNumId w:val="14"/>
  </w:num>
  <w:num w:numId="8" w16cid:durableId="14703188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36"/>
  </w:num>
  <w:num w:numId="10" w16cid:durableId="1606157589">
    <w:abstractNumId w:val="40"/>
  </w:num>
  <w:num w:numId="11" w16cid:durableId="597327424">
    <w:abstractNumId w:val="28"/>
  </w:num>
  <w:num w:numId="12" w16cid:durableId="1051151590">
    <w:abstractNumId w:val="29"/>
  </w:num>
  <w:num w:numId="13" w16cid:durableId="608465823">
    <w:abstractNumId w:val="34"/>
  </w:num>
  <w:num w:numId="14" w16cid:durableId="1120341636">
    <w:abstractNumId w:val="4"/>
  </w:num>
  <w:num w:numId="15" w16cid:durableId="311833355">
    <w:abstractNumId w:val="22"/>
  </w:num>
  <w:num w:numId="16" w16cid:durableId="528177754">
    <w:abstractNumId w:val="8"/>
  </w:num>
  <w:num w:numId="17" w16cid:durableId="1826896981">
    <w:abstractNumId w:val="23"/>
  </w:num>
  <w:num w:numId="18" w16cid:durableId="2103522389">
    <w:abstractNumId w:val="26"/>
  </w:num>
  <w:num w:numId="19" w16cid:durableId="911348756">
    <w:abstractNumId w:val="1"/>
  </w:num>
  <w:num w:numId="20" w16cid:durableId="1176306085">
    <w:abstractNumId w:val="24"/>
  </w:num>
  <w:num w:numId="21" w16cid:durableId="1544829447">
    <w:abstractNumId w:val="5"/>
  </w:num>
  <w:num w:numId="22" w16cid:durableId="1028142797">
    <w:abstractNumId w:val="15"/>
  </w:num>
  <w:num w:numId="23" w16cid:durableId="1684817626">
    <w:abstractNumId w:val="42"/>
  </w:num>
  <w:num w:numId="24" w16cid:durableId="291329454">
    <w:abstractNumId w:val="27"/>
  </w:num>
  <w:num w:numId="25" w16cid:durableId="1053038137">
    <w:abstractNumId w:val="21"/>
  </w:num>
  <w:num w:numId="26" w16cid:durableId="1758860606">
    <w:abstractNumId w:val="31"/>
  </w:num>
  <w:num w:numId="27" w16cid:durableId="643389037">
    <w:abstractNumId w:val="33"/>
  </w:num>
  <w:num w:numId="28" w16cid:durableId="1991136249">
    <w:abstractNumId w:val="21"/>
  </w:num>
  <w:num w:numId="29" w16cid:durableId="1295797661">
    <w:abstractNumId w:val="21"/>
  </w:num>
  <w:num w:numId="30" w16cid:durableId="963121876">
    <w:abstractNumId w:val="2"/>
  </w:num>
  <w:num w:numId="31" w16cid:durableId="1842889906">
    <w:abstractNumId w:val="20"/>
  </w:num>
  <w:num w:numId="32" w16cid:durableId="1205483811">
    <w:abstractNumId w:val="37"/>
  </w:num>
  <w:num w:numId="33" w16cid:durableId="866724088">
    <w:abstractNumId w:val="39"/>
  </w:num>
  <w:num w:numId="34" w16cid:durableId="519053990">
    <w:abstractNumId w:val="31"/>
  </w:num>
  <w:num w:numId="35" w16cid:durableId="374429671">
    <w:abstractNumId w:val="3"/>
  </w:num>
  <w:num w:numId="36" w16cid:durableId="1565287702">
    <w:abstractNumId w:val="17"/>
  </w:num>
  <w:num w:numId="37" w16cid:durableId="824198345">
    <w:abstractNumId w:val="31"/>
  </w:num>
  <w:num w:numId="38" w16cid:durableId="1455364009">
    <w:abstractNumId w:val="21"/>
  </w:num>
  <w:num w:numId="39" w16cid:durableId="1816603192">
    <w:abstractNumId w:val="31"/>
  </w:num>
  <w:num w:numId="40" w16cid:durableId="2115401280">
    <w:abstractNumId w:val="31"/>
  </w:num>
  <w:num w:numId="41" w16cid:durableId="257099141">
    <w:abstractNumId w:val="6"/>
  </w:num>
  <w:num w:numId="42" w16cid:durableId="599414899">
    <w:abstractNumId w:val="9"/>
  </w:num>
  <w:num w:numId="43" w16cid:durableId="2017732708">
    <w:abstractNumId w:val="21"/>
  </w:num>
  <w:num w:numId="44" w16cid:durableId="1768965182">
    <w:abstractNumId w:val="19"/>
  </w:num>
  <w:num w:numId="45" w16cid:durableId="138227387">
    <w:abstractNumId w:val="35"/>
  </w:num>
  <w:num w:numId="46" w16cid:durableId="438184458">
    <w:abstractNumId w:val="7"/>
  </w:num>
  <w:num w:numId="47" w16cid:durableId="798570166">
    <w:abstractNumId w:val="16"/>
  </w:num>
  <w:num w:numId="48" w16cid:durableId="479731096">
    <w:abstractNumId w:val="10"/>
  </w:num>
  <w:num w:numId="49" w16cid:durableId="879710917">
    <w:abstractNumId w:val="12"/>
  </w:num>
  <w:num w:numId="50" w16cid:durableId="1383481868">
    <w:abstractNumId w:val="21"/>
  </w:num>
  <w:num w:numId="51" w16cid:durableId="391126976">
    <w:abstractNumId w:val="32"/>
  </w:num>
  <w:num w:numId="52" w16cid:durableId="733894683">
    <w:abstractNumId w:val="38"/>
  </w:num>
  <w:num w:numId="53" w16cid:durableId="430006612">
    <w:abstractNumId w:val="11"/>
  </w:num>
  <w:num w:numId="54" w16cid:durableId="1439763207">
    <w:abstractNumId w:val="31"/>
  </w:num>
  <w:num w:numId="55" w16cid:durableId="423645480">
    <w:abstractNumId w:val="30"/>
  </w:num>
  <w:num w:numId="56" w16cid:durableId="375739751">
    <w:abstractNumId w:val="21"/>
  </w:num>
  <w:num w:numId="57" w16cid:durableId="17397394">
    <w:abstractNumId w:val="21"/>
  </w:num>
  <w:num w:numId="58" w16cid:durableId="642586400">
    <w:abstractNumId w:val="21"/>
  </w:num>
  <w:num w:numId="59" w16cid:durableId="1154758772">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pBQAtD9fYLgAAAA=="/>
  </w:docVars>
  <w:rsids>
    <w:rsidRoot w:val="00586410"/>
    <w:rsid w:val="000001D0"/>
    <w:rsid w:val="0000042D"/>
    <w:rsid w:val="00000CE3"/>
    <w:rsid w:val="00000FA0"/>
    <w:rsid w:val="00001023"/>
    <w:rsid w:val="00001117"/>
    <w:rsid w:val="00001869"/>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32"/>
    <w:rsid w:val="000105D8"/>
    <w:rsid w:val="0001067C"/>
    <w:rsid w:val="0001069B"/>
    <w:rsid w:val="00010B48"/>
    <w:rsid w:val="00010E7B"/>
    <w:rsid w:val="00010ECF"/>
    <w:rsid w:val="00010F79"/>
    <w:rsid w:val="0001115D"/>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747E"/>
    <w:rsid w:val="00027540"/>
    <w:rsid w:val="00027A97"/>
    <w:rsid w:val="00030006"/>
    <w:rsid w:val="000301E9"/>
    <w:rsid w:val="0003063D"/>
    <w:rsid w:val="0003070C"/>
    <w:rsid w:val="000308AC"/>
    <w:rsid w:val="0003095D"/>
    <w:rsid w:val="000309CB"/>
    <w:rsid w:val="000311CE"/>
    <w:rsid w:val="000312EE"/>
    <w:rsid w:val="000318BE"/>
    <w:rsid w:val="00031BC6"/>
    <w:rsid w:val="00031C92"/>
    <w:rsid w:val="00031E8A"/>
    <w:rsid w:val="0003242B"/>
    <w:rsid w:val="0003248C"/>
    <w:rsid w:val="000324A3"/>
    <w:rsid w:val="00032514"/>
    <w:rsid w:val="000327C8"/>
    <w:rsid w:val="00032838"/>
    <w:rsid w:val="00032A4B"/>
    <w:rsid w:val="0003326E"/>
    <w:rsid w:val="000334E4"/>
    <w:rsid w:val="000338BC"/>
    <w:rsid w:val="000339CC"/>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22A"/>
    <w:rsid w:val="000423D8"/>
    <w:rsid w:val="0004329B"/>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7098"/>
    <w:rsid w:val="00047837"/>
    <w:rsid w:val="00047A9C"/>
    <w:rsid w:val="00047B4A"/>
    <w:rsid w:val="00050065"/>
    <w:rsid w:val="0005076E"/>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57F59"/>
    <w:rsid w:val="0006035C"/>
    <w:rsid w:val="0006072E"/>
    <w:rsid w:val="00060AD1"/>
    <w:rsid w:val="00060B6F"/>
    <w:rsid w:val="0006101B"/>
    <w:rsid w:val="000610F0"/>
    <w:rsid w:val="000615C1"/>
    <w:rsid w:val="00061D8D"/>
    <w:rsid w:val="00061DE5"/>
    <w:rsid w:val="00062187"/>
    <w:rsid w:val="0006287A"/>
    <w:rsid w:val="00063101"/>
    <w:rsid w:val="000634C7"/>
    <w:rsid w:val="0006351F"/>
    <w:rsid w:val="00064F1D"/>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790"/>
    <w:rsid w:val="00072873"/>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A55"/>
    <w:rsid w:val="000A3B24"/>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A7"/>
    <w:rsid w:val="000D15F0"/>
    <w:rsid w:val="000D1803"/>
    <w:rsid w:val="000D1B42"/>
    <w:rsid w:val="000D1F63"/>
    <w:rsid w:val="000D207D"/>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208F"/>
    <w:rsid w:val="001122CB"/>
    <w:rsid w:val="00112B33"/>
    <w:rsid w:val="00112D5E"/>
    <w:rsid w:val="00112EC0"/>
    <w:rsid w:val="0011318F"/>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F20"/>
    <w:rsid w:val="001215D5"/>
    <w:rsid w:val="001216DB"/>
    <w:rsid w:val="0012191E"/>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82B"/>
    <w:rsid w:val="00136C63"/>
    <w:rsid w:val="001374BF"/>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CAD"/>
    <w:rsid w:val="00195DA1"/>
    <w:rsid w:val="00196639"/>
    <w:rsid w:val="0019694B"/>
    <w:rsid w:val="00196BBA"/>
    <w:rsid w:val="001972B9"/>
    <w:rsid w:val="00197AE1"/>
    <w:rsid w:val="00197EA8"/>
    <w:rsid w:val="001A0237"/>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0C09"/>
    <w:rsid w:val="001B0C35"/>
    <w:rsid w:val="001B1167"/>
    <w:rsid w:val="001B164C"/>
    <w:rsid w:val="001B216A"/>
    <w:rsid w:val="001B2FE1"/>
    <w:rsid w:val="001B3696"/>
    <w:rsid w:val="001B394C"/>
    <w:rsid w:val="001B40F0"/>
    <w:rsid w:val="001B465E"/>
    <w:rsid w:val="001B522E"/>
    <w:rsid w:val="001B5758"/>
    <w:rsid w:val="001B57EA"/>
    <w:rsid w:val="001B5F23"/>
    <w:rsid w:val="001B63E4"/>
    <w:rsid w:val="001B649E"/>
    <w:rsid w:val="001B6675"/>
    <w:rsid w:val="001B6D6C"/>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D04"/>
    <w:rsid w:val="001C2EAB"/>
    <w:rsid w:val="001C3A5B"/>
    <w:rsid w:val="001C3C52"/>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414D"/>
    <w:rsid w:val="002044E4"/>
    <w:rsid w:val="002045C4"/>
    <w:rsid w:val="002046F9"/>
    <w:rsid w:val="002065EF"/>
    <w:rsid w:val="00206667"/>
    <w:rsid w:val="002066BD"/>
    <w:rsid w:val="00206848"/>
    <w:rsid w:val="0020697E"/>
    <w:rsid w:val="00206A53"/>
    <w:rsid w:val="00207859"/>
    <w:rsid w:val="00207A29"/>
    <w:rsid w:val="00207E0A"/>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4A9"/>
    <w:rsid w:val="00232760"/>
    <w:rsid w:val="00232FDB"/>
    <w:rsid w:val="00233ACC"/>
    <w:rsid w:val="00233DE4"/>
    <w:rsid w:val="00233E58"/>
    <w:rsid w:val="00234775"/>
    <w:rsid w:val="00234F81"/>
    <w:rsid w:val="002350CE"/>
    <w:rsid w:val="00235102"/>
    <w:rsid w:val="002351BC"/>
    <w:rsid w:val="002353EE"/>
    <w:rsid w:val="002362A2"/>
    <w:rsid w:val="002364BE"/>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528"/>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4F4"/>
    <w:rsid w:val="002568CB"/>
    <w:rsid w:val="00256B41"/>
    <w:rsid w:val="0025732D"/>
    <w:rsid w:val="002579DC"/>
    <w:rsid w:val="00257CA5"/>
    <w:rsid w:val="00257DA9"/>
    <w:rsid w:val="0026054C"/>
    <w:rsid w:val="0026059E"/>
    <w:rsid w:val="00260C99"/>
    <w:rsid w:val="00260ED4"/>
    <w:rsid w:val="002612A5"/>
    <w:rsid w:val="00261302"/>
    <w:rsid w:val="002617AA"/>
    <w:rsid w:val="00261965"/>
    <w:rsid w:val="002619AE"/>
    <w:rsid w:val="00261A4B"/>
    <w:rsid w:val="00262242"/>
    <w:rsid w:val="00262445"/>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9E7"/>
    <w:rsid w:val="00270CDC"/>
    <w:rsid w:val="00270CE1"/>
    <w:rsid w:val="002717C7"/>
    <w:rsid w:val="002718A8"/>
    <w:rsid w:val="0027191B"/>
    <w:rsid w:val="00272990"/>
    <w:rsid w:val="002729CA"/>
    <w:rsid w:val="0027304D"/>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87F2C"/>
    <w:rsid w:val="002900FD"/>
    <w:rsid w:val="00290538"/>
    <w:rsid w:val="002907CA"/>
    <w:rsid w:val="00290D5A"/>
    <w:rsid w:val="00290F7C"/>
    <w:rsid w:val="00291386"/>
    <w:rsid w:val="0029182F"/>
    <w:rsid w:val="00291967"/>
    <w:rsid w:val="0029198E"/>
    <w:rsid w:val="00291C29"/>
    <w:rsid w:val="00291C50"/>
    <w:rsid w:val="00291EDA"/>
    <w:rsid w:val="00292791"/>
    <w:rsid w:val="00292856"/>
    <w:rsid w:val="00292ECC"/>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30"/>
    <w:rsid w:val="002C0B7D"/>
    <w:rsid w:val="002C12E8"/>
    <w:rsid w:val="002C17CC"/>
    <w:rsid w:val="002C233C"/>
    <w:rsid w:val="002C288E"/>
    <w:rsid w:val="002C2AF2"/>
    <w:rsid w:val="002C2E56"/>
    <w:rsid w:val="002C3317"/>
    <w:rsid w:val="002C341E"/>
    <w:rsid w:val="002C36FD"/>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3A19"/>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78"/>
    <w:rsid w:val="0031117C"/>
    <w:rsid w:val="00311316"/>
    <w:rsid w:val="003113AB"/>
    <w:rsid w:val="00311AB6"/>
    <w:rsid w:val="00311E1A"/>
    <w:rsid w:val="00311FFF"/>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28C"/>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C82"/>
    <w:rsid w:val="003749F5"/>
    <w:rsid w:val="00374A65"/>
    <w:rsid w:val="00374C16"/>
    <w:rsid w:val="003751AA"/>
    <w:rsid w:val="0037526E"/>
    <w:rsid w:val="003754F5"/>
    <w:rsid w:val="00375955"/>
    <w:rsid w:val="00375CE2"/>
    <w:rsid w:val="00376193"/>
    <w:rsid w:val="0037679E"/>
    <w:rsid w:val="00376816"/>
    <w:rsid w:val="00376CEA"/>
    <w:rsid w:val="00376D0C"/>
    <w:rsid w:val="00376E5D"/>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550D"/>
    <w:rsid w:val="00395587"/>
    <w:rsid w:val="00395725"/>
    <w:rsid w:val="00395DDF"/>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BFC"/>
    <w:rsid w:val="003A1EAE"/>
    <w:rsid w:val="003A1F47"/>
    <w:rsid w:val="003A2006"/>
    <w:rsid w:val="003A21E0"/>
    <w:rsid w:val="003A2245"/>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CB4"/>
    <w:rsid w:val="003A7F3C"/>
    <w:rsid w:val="003B005C"/>
    <w:rsid w:val="003B075F"/>
    <w:rsid w:val="003B0984"/>
    <w:rsid w:val="003B0A08"/>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6C9"/>
    <w:rsid w:val="003C59B6"/>
    <w:rsid w:val="003C5D7E"/>
    <w:rsid w:val="003C672B"/>
    <w:rsid w:val="003C6814"/>
    <w:rsid w:val="003C6863"/>
    <w:rsid w:val="003C6916"/>
    <w:rsid w:val="003C6F01"/>
    <w:rsid w:val="003C73C2"/>
    <w:rsid w:val="003C768E"/>
    <w:rsid w:val="003C78A1"/>
    <w:rsid w:val="003C7D5A"/>
    <w:rsid w:val="003D0177"/>
    <w:rsid w:val="003D05CB"/>
    <w:rsid w:val="003D063F"/>
    <w:rsid w:val="003D09DF"/>
    <w:rsid w:val="003D0B25"/>
    <w:rsid w:val="003D18A4"/>
    <w:rsid w:val="003D1F62"/>
    <w:rsid w:val="003D2537"/>
    <w:rsid w:val="003D2BB2"/>
    <w:rsid w:val="003D2E5A"/>
    <w:rsid w:val="003D31F1"/>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5377"/>
    <w:rsid w:val="004053AF"/>
    <w:rsid w:val="00405737"/>
    <w:rsid w:val="004059C7"/>
    <w:rsid w:val="00406982"/>
    <w:rsid w:val="00406C58"/>
    <w:rsid w:val="00407430"/>
    <w:rsid w:val="0040759A"/>
    <w:rsid w:val="004076B4"/>
    <w:rsid w:val="004076D1"/>
    <w:rsid w:val="0040785D"/>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469"/>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909"/>
    <w:rsid w:val="004222B0"/>
    <w:rsid w:val="00422642"/>
    <w:rsid w:val="00422C48"/>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EB9"/>
    <w:rsid w:val="00445F8C"/>
    <w:rsid w:val="00446809"/>
    <w:rsid w:val="00446855"/>
    <w:rsid w:val="00446DCD"/>
    <w:rsid w:val="00446E2F"/>
    <w:rsid w:val="00446F03"/>
    <w:rsid w:val="0044743D"/>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A9"/>
    <w:rsid w:val="00473212"/>
    <w:rsid w:val="00473248"/>
    <w:rsid w:val="0047335F"/>
    <w:rsid w:val="0047497F"/>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27"/>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39"/>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538"/>
    <w:rsid w:val="004E3540"/>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EE9"/>
    <w:rsid w:val="0051117E"/>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4EF"/>
    <w:rsid w:val="00527A62"/>
    <w:rsid w:val="00527AAB"/>
    <w:rsid w:val="00527E4D"/>
    <w:rsid w:val="00530669"/>
    <w:rsid w:val="00530CBD"/>
    <w:rsid w:val="00530EE9"/>
    <w:rsid w:val="005311A2"/>
    <w:rsid w:val="005311EB"/>
    <w:rsid w:val="00531384"/>
    <w:rsid w:val="00531402"/>
    <w:rsid w:val="0053153D"/>
    <w:rsid w:val="0053193F"/>
    <w:rsid w:val="00531A24"/>
    <w:rsid w:val="0053292A"/>
    <w:rsid w:val="00532F91"/>
    <w:rsid w:val="00533488"/>
    <w:rsid w:val="00533529"/>
    <w:rsid w:val="0053372E"/>
    <w:rsid w:val="00533D8B"/>
    <w:rsid w:val="00534210"/>
    <w:rsid w:val="005344A4"/>
    <w:rsid w:val="005355B9"/>
    <w:rsid w:val="0053563A"/>
    <w:rsid w:val="00536A7F"/>
    <w:rsid w:val="00536BC6"/>
    <w:rsid w:val="00536CE9"/>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E18"/>
    <w:rsid w:val="005723C9"/>
    <w:rsid w:val="00572B63"/>
    <w:rsid w:val="00572CDA"/>
    <w:rsid w:val="00572F04"/>
    <w:rsid w:val="00572F5B"/>
    <w:rsid w:val="00573032"/>
    <w:rsid w:val="005731D1"/>
    <w:rsid w:val="0057327F"/>
    <w:rsid w:val="005735C2"/>
    <w:rsid w:val="0057381C"/>
    <w:rsid w:val="00573B2F"/>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490"/>
    <w:rsid w:val="0058277F"/>
    <w:rsid w:val="0058282C"/>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77A"/>
    <w:rsid w:val="00595E02"/>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367"/>
    <w:rsid w:val="005A23EA"/>
    <w:rsid w:val="005A2664"/>
    <w:rsid w:val="005A306A"/>
    <w:rsid w:val="005A31CB"/>
    <w:rsid w:val="005A31DB"/>
    <w:rsid w:val="005A35B2"/>
    <w:rsid w:val="005A3EEC"/>
    <w:rsid w:val="005A41F2"/>
    <w:rsid w:val="005A4274"/>
    <w:rsid w:val="005A429D"/>
    <w:rsid w:val="005A43E1"/>
    <w:rsid w:val="005A43E5"/>
    <w:rsid w:val="005A448D"/>
    <w:rsid w:val="005A4582"/>
    <w:rsid w:val="005A45B4"/>
    <w:rsid w:val="005A476B"/>
    <w:rsid w:val="005A4805"/>
    <w:rsid w:val="005A4D01"/>
    <w:rsid w:val="005A56CC"/>
    <w:rsid w:val="005A5E33"/>
    <w:rsid w:val="005A5FB2"/>
    <w:rsid w:val="005A6088"/>
    <w:rsid w:val="005A6346"/>
    <w:rsid w:val="005A659F"/>
    <w:rsid w:val="005A65D5"/>
    <w:rsid w:val="005A65F4"/>
    <w:rsid w:val="005A6A66"/>
    <w:rsid w:val="005A72AD"/>
    <w:rsid w:val="005A78C8"/>
    <w:rsid w:val="005A7A0B"/>
    <w:rsid w:val="005A7CF7"/>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55C8"/>
    <w:rsid w:val="005B579E"/>
    <w:rsid w:val="005B5B45"/>
    <w:rsid w:val="005B5E86"/>
    <w:rsid w:val="005B63CD"/>
    <w:rsid w:val="005B6431"/>
    <w:rsid w:val="005B6509"/>
    <w:rsid w:val="005B658F"/>
    <w:rsid w:val="005B6909"/>
    <w:rsid w:val="005B6985"/>
    <w:rsid w:val="005B6CBB"/>
    <w:rsid w:val="005B6CF1"/>
    <w:rsid w:val="005B7045"/>
    <w:rsid w:val="005B755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C6B"/>
    <w:rsid w:val="005C70EE"/>
    <w:rsid w:val="005C76C4"/>
    <w:rsid w:val="005C79D2"/>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712"/>
    <w:rsid w:val="00606B28"/>
    <w:rsid w:val="00606D2A"/>
    <w:rsid w:val="0060710C"/>
    <w:rsid w:val="00607432"/>
    <w:rsid w:val="00607942"/>
    <w:rsid w:val="00607C83"/>
    <w:rsid w:val="00607E2F"/>
    <w:rsid w:val="00607F2A"/>
    <w:rsid w:val="0061034D"/>
    <w:rsid w:val="00610888"/>
    <w:rsid w:val="00610B51"/>
    <w:rsid w:val="00610B52"/>
    <w:rsid w:val="00610DA2"/>
    <w:rsid w:val="00610DF5"/>
    <w:rsid w:val="00611006"/>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5EB"/>
    <w:rsid w:val="00630884"/>
    <w:rsid w:val="0063127C"/>
    <w:rsid w:val="006313DE"/>
    <w:rsid w:val="00631426"/>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99"/>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708A"/>
    <w:rsid w:val="0066758C"/>
    <w:rsid w:val="00667FD5"/>
    <w:rsid w:val="00670253"/>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33D"/>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EB"/>
    <w:rsid w:val="006A1DEE"/>
    <w:rsid w:val="006A2515"/>
    <w:rsid w:val="006A2620"/>
    <w:rsid w:val="006A280F"/>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56C"/>
    <w:rsid w:val="006B2A5D"/>
    <w:rsid w:val="006B2B6A"/>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0B96"/>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0C7"/>
    <w:rsid w:val="006E225C"/>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BCC"/>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372"/>
    <w:rsid w:val="007244AC"/>
    <w:rsid w:val="00724EAB"/>
    <w:rsid w:val="007258D8"/>
    <w:rsid w:val="00725A1E"/>
    <w:rsid w:val="007261F5"/>
    <w:rsid w:val="0072638D"/>
    <w:rsid w:val="007264EB"/>
    <w:rsid w:val="0072662D"/>
    <w:rsid w:val="0072677A"/>
    <w:rsid w:val="00726ADA"/>
    <w:rsid w:val="00726C33"/>
    <w:rsid w:val="00726C67"/>
    <w:rsid w:val="00726E80"/>
    <w:rsid w:val="00727112"/>
    <w:rsid w:val="0072740E"/>
    <w:rsid w:val="0072756C"/>
    <w:rsid w:val="0072787C"/>
    <w:rsid w:val="00727AD3"/>
    <w:rsid w:val="00727BD9"/>
    <w:rsid w:val="00727E5D"/>
    <w:rsid w:val="00727F1A"/>
    <w:rsid w:val="00727FD5"/>
    <w:rsid w:val="00727FE8"/>
    <w:rsid w:val="00730C6B"/>
    <w:rsid w:val="007311D9"/>
    <w:rsid w:val="007315A6"/>
    <w:rsid w:val="00731B4B"/>
    <w:rsid w:val="00731B63"/>
    <w:rsid w:val="00732625"/>
    <w:rsid w:val="007328BF"/>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F32"/>
    <w:rsid w:val="007970BF"/>
    <w:rsid w:val="007971DC"/>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735"/>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3E16"/>
    <w:rsid w:val="007F40E0"/>
    <w:rsid w:val="007F44E6"/>
    <w:rsid w:val="007F46A2"/>
    <w:rsid w:val="007F4AA1"/>
    <w:rsid w:val="007F4BEF"/>
    <w:rsid w:val="007F5129"/>
    <w:rsid w:val="007F5308"/>
    <w:rsid w:val="007F540A"/>
    <w:rsid w:val="007F5929"/>
    <w:rsid w:val="007F5B19"/>
    <w:rsid w:val="007F5C99"/>
    <w:rsid w:val="007F5CF2"/>
    <w:rsid w:val="007F5E35"/>
    <w:rsid w:val="007F5E63"/>
    <w:rsid w:val="007F5F01"/>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30E"/>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566"/>
    <w:rsid w:val="0083568F"/>
    <w:rsid w:val="00835865"/>
    <w:rsid w:val="00835959"/>
    <w:rsid w:val="00835968"/>
    <w:rsid w:val="00835EA3"/>
    <w:rsid w:val="00836191"/>
    <w:rsid w:val="00836382"/>
    <w:rsid w:val="00836532"/>
    <w:rsid w:val="008367BA"/>
    <w:rsid w:val="00836B80"/>
    <w:rsid w:val="00836F59"/>
    <w:rsid w:val="00837648"/>
    <w:rsid w:val="00837BB1"/>
    <w:rsid w:val="00837E73"/>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8CC"/>
    <w:rsid w:val="008720A0"/>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B09"/>
    <w:rsid w:val="00882BE4"/>
    <w:rsid w:val="00882D40"/>
    <w:rsid w:val="0088319E"/>
    <w:rsid w:val="00883815"/>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66E"/>
    <w:rsid w:val="008B08C1"/>
    <w:rsid w:val="008B110E"/>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E0A"/>
    <w:rsid w:val="008C65C6"/>
    <w:rsid w:val="008C681E"/>
    <w:rsid w:val="008C6CB3"/>
    <w:rsid w:val="008C7085"/>
    <w:rsid w:val="008C7590"/>
    <w:rsid w:val="008C78B4"/>
    <w:rsid w:val="008C7B48"/>
    <w:rsid w:val="008C7BB4"/>
    <w:rsid w:val="008D0344"/>
    <w:rsid w:val="008D048E"/>
    <w:rsid w:val="008D094B"/>
    <w:rsid w:val="008D0A37"/>
    <w:rsid w:val="008D0C64"/>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6A6"/>
    <w:rsid w:val="008D5912"/>
    <w:rsid w:val="008D5AE3"/>
    <w:rsid w:val="008D6203"/>
    <w:rsid w:val="008D62A0"/>
    <w:rsid w:val="008D6A13"/>
    <w:rsid w:val="008D6CFE"/>
    <w:rsid w:val="008D6D10"/>
    <w:rsid w:val="008D6DCD"/>
    <w:rsid w:val="008D6E01"/>
    <w:rsid w:val="008D6E62"/>
    <w:rsid w:val="008D745B"/>
    <w:rsid w:val="008D7571"/>
    <w:rsid w:val="008E0408"/>
    <w:rsid w:val="008E0603"/>
    <w:rsid w:val="008E0A1A"/>
    <w:rsid w:val="008E0D1F"/>
    <w:rsid w:val="008E139E"/>
    <w:rsid w:val="008E173A"/>
    <w:rsid w:val="008E18E0"/>
    <w:rsid w:val="008E19B8"/>
    <w:rsid w:val="008E1A06"/>
    <w:rsid w:val="008E1E9B"/>
    <w:rsid w:val="008E20AF"/>
    <w:rsid w:val="008E27F5"/>
    <w:rsid w:val="008E2A73"/>
    <w:rsid w:val="008E2C7D"/>
    <w:rsid w:val="008E2E28"/>
    <w:rsid w:val="008E2F6B"/>
    <w:rsid w:val="008E3004"/>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632"/>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A1"/>
    <w:rsid w:val="00935280"/>
    <w:rsid w:val="009354B8"/>
    <w:rsid w:val="0093578A"/>
    <w:rsid w:val="009358FB"/>
    <w:rsid w:val="00935BEA"/>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1522"/>
    <w:rsid w:val="0098185F"/>
    <w:rsid w:val="00981C3B"/>
    <w:rsid w:val="00981C4D"/>
    <w:rsid w:val="00982004"/>
    <w:rsid w:val="0098215E"/>
    <w:rsid w:val="009822CF"/>
    <w:rsid w:val="009826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7F9"/>
    <w:rsid w:val="009A0B87"/>
    <w:rsid w:val="009A0C65"/>
    <w:rsid w:val="009A1184"/>
    <w:rsid w:val="009A19CE"/>
    <w:rsid w:val="009A1ADE"/>
    <w:rsid w:val="009A1BE6"/>
    <w:rsid w:val="009A1EB1"/>
    <w:rsid w:val="009A1ECE"/>
    <w:rsid w:val="009A27B8"/>
    <w:rsid w:val="009A3567"/>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23C4"/>
    <w:rsid w:val="009C31B0"/>
    <w:rsid w:val="009C3575"/>
    <w:rsid w:val="009C3877"/>
    <w:rsid w:val="009C3F21"/>
    <w:rsid w:val="009C4278"/>
    <w:rsid w:val="009C442B"/>
    <w:rsid w:val="009C46AA"/>
    <w:rsid w:val="009C4855"/>
    <w:rsid w:val="009C4951"/>
    <w:rsid w:val="009C4B40"/>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56E"/>
    <w:rsid w:val="009E2B1D"/>
    <w:rsid w:val="009E2F74"/>
    <w:rsid w:val="009E2FF4"/>
    <w:rsid w:val="009E326D"/>
    <w:rsid w:val="009E3318"/>
    <w:rsid w:val="009E33A8"/>
    <w:rsid w:val="009E3490"/>
    <w:rsid w:val="009E3BCD"/>
    <w:rsid w:val="009E465F"/>
    <w:rsid w:val="009E490D"/>
    <w:rsid w:val="009E4962"/>
    <w:rsid w:val="009E4FDE"/>
    <w:rsid w:val="009E5540"/>
    <w:rsid w:val="009E5771"/>
    <w:rsid w:val="009E5C94"/>
    <w:rsid w:val="009E60D5"/>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D4D"/>
    <w:rsid w:val="009F7379"/>
    <w:rsid w:val="009F7D8C"/>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BA3"/>
    <w:rsid w:val="00A06BCC"/>
    <w:rsid w:val="00A070D0"/>
    <w:rsid w:val="00A07241"/>
    <w:rsid w:val="00A0740B"/>
    <w:rsid w:val="00A075B2"/>
    <w:rsid w:val="00A07B67"/>
    <w:rsid w:val="00A101CA"/>
    <w:rsid w:val="00A103AF"/>
    <w:rsid w:val="00A10622"/>
    <w:rsid w:val="00A10686"/>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F9"/>
    <w:rsid w:val="00A179DC"/>
    <w:rsid w:val="00A17FFA"/>
    <w:rsid w:val="00A20619"/>
    <w:rsid w:val="00A20628"/>
    <w:rsid w:val="00A20DD0"/>
    <w:rsid w:val="00A20FA9"/>
    <w:rsid w:val="00A21481"/>
    <w:rsid w:val="00A21D9C"/>
    <w:rsid w:val="00A22257"/>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85C"/>
    <w:rsid w:val="00A52922"/>
    <w:rsid w:val="00A52A11"/>
    <w:rsid w:val="00A52F49"/>
    <w:rsid w:val="00A52FA9"/>
    <w:rsid w:val="00A53647"/>
    <w:rsid w:val="00A536ED"/>
    <w:rsid w:val="00A53E05"/>
    <w:rsid w:val="00A53E90"/>
    <w:rsid w:val="00A5493B"/>
    <w:rsid w:val="00A54DC6"/>
    <w:rsid w:val="00A550BE"/>
    <w:rsid w:val="00A552A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75E1"/>
    <w:rsid w:val="00A70361"/>
    <w:rsid w:val="00A7094A"/>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83E"/>
    <w:rsid w:val="00A95C60"/>
    <w:rsid w:val="00A95F14"/>
    <w:rsid w:val="00A9601D"/>
    <w:rsid w:val="00A96278"/>
    <w:rsid w:val="00A96E99"/>
    <w:rsid w:val="00A971AF"/>
    <w:rsid w:val="00A974EF"/>
    <w:rsid w:val="00A974F1"/>
    <w:rsid w:val="00A97544"/>
    <w:rsid w:val="00A979A3"/>
    <w:rsid w:val="00A97A2B"/>
    <w:rsid w:val="00A97A6C"/>
    <w:rsid w:val="00A97BF7"/>
    <w:rsid w:val="00A97DA2"/>
    <w:rsid w:val="00AA0678"/>
    <w:rsid w:val="00AA093C"/>
    <w:rsid w:val="00AA101F"/>
    <w:rsid w:val="00AA1336"/>
    <w:rsid w:val="00AA1374"/>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8C9"/>
    <w:rsid w:val="00AD009C"/>
    <w:rsid w:val="00AD01E7"/>
    <w:rsid w:val="00AD0695"/>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1C1"/>
    <w:rsid w:val="00AD55E7"/>
    <w:rsid w:val="00AD5616"/>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047"/>
    <w:rsid w:val="00AF205C"/>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596"/>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9B8"/>
    <w:rsid w:val="00B44A5B"/>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184"/>
    <w:rsid w:val="00B7423D"/>
    <w:rsid w:val="00B743B8"/>
    <w:rsid w:val="00B746A5"/>
    <w:rsid w:val="00B74E79"/>
    <w:rsid w:val="00B7524C"/>
    <w:rsid w:val="00B752CE"/>
    <w:rsid w:val="00B752DB"/>
    <w:rsid w:val="00B760CA"/>
    <w:rsid w:val="00B761B8"/>
    <w:rsid w:val="00B76448"/>
    <w:rsid w:val="00B76672"/>
    <w:rsid w:val="00B76BFA"/>
    <w:rsid w:val="00B77161"/>
    <w:rsid w:val="00B77CE8"/>
    <w:rsid w:val="00B77E53"/>
    <w:rsid w:val="00B800B2"/>
    <w:rsid w:val="00B803D8"/>
    <w:rsid w:val="00B80476"/>
    <w:rsid w:val="00B80493"/>
    <w:rsid w:val="00B80549"/>
    <w:rsid w:val="00B81447"/>
    <w:rsid w:val="00B81C2C"/>
    <w:rsid w:val="00B81DA4"/>
    <w:rsid w:val="00B820FC"/>
    <w:rsid w:val="00B822EF"/>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6D"/>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DDD"/>
    <w:rsid w:val="00BD124A"/>
    <w:rsid w:val="00BD1A2C"/>
    <w:rsid w:val="00BD1D8C"/>
    <w:rsid w:val="00BD2798"/>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84C"/>
    <w:rsid w:val="00BF19F7"/>
    <w:rsid w:val="00BF1B76"/>
    <w:rsid w:val="00BF1C0A"/>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5533"/>
    <w:rsid w:val="00C05FD2"/>
    <w:rsid w:val="00C06DB8"/>
    <w:rsid w:val="00C06DCF"/>
    <w:rsid w:val="00C06DED"/>
    <w:rsid w:val="00C06E10"/>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561A"/>
    <w:rsid w:val="00C2572B"/>
    <w:rsid w:val="00C2595A"/>
    <w:rsid w:val="00C25DC6"/>
    <w:rsid w:val="00C25FED"/>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EE"/>
    <w:rsid w:val="00C320D7"/>
    <w:rsid w:val="00C32201"/>
    <w:rsid w:val="00C323BE"/>
    <w:rsid w:val="00C3247D"/>
    <w:rsid w:val="00C32959"/>
    <w:rsid w:val="00C329AC"/>
    <w:rsid w:val="00C32F16"/>
    <w:rsid w:val="00C32F2A"/>
    <w:rsid w:val="00C33156"/>
    <w:rsid w:val="00C33184"/>
    <w:rsid w:val="00C332C3"/>
    <w:rsid w:val="00C33809"/>
    <w:rsid w:val="00C34289"/>
    <w:rsid w:val="00C3455A"/>
    <w:rsid w:val="00C350D8"/>
    <w:rsid w:val="00C351C6"/>
    <w:rsid w:val="00C3534D"/>
    <w:rsid w:val="00C3580B"/>
    <w:rsid w:val="00C35FC3"/>
    <w:rsid w:val="00C36063"/>
    <w:rsid w:val="00C36403"/>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36A"/>
    <w:rsid w:val="00CE25BF"/>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22F"/>
    <w:rsid w:val="00D034DF"/>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3F"/>
    <w:rsid w:val="00D376C8"/>
    <w:rsid w:val="00D378CD"/>
    <w:rsid w:val="00D37CE1"/>
    <w:rsid w:val="00D37E66"/>
    <w:rsid w:val="00D37E72"/>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4F2E"/>
    <w:rsid w:val="00D75188"/>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29"/>
    <w:rsid w:val="00D875DC"/>
    <w:rsid w:val="00D87CC2"/>
    <w:rsid w:val="00D87E9D"/>
    <w:rsid w:val="00D87F4C"/>
    <w:rsid w:val="00D9051C"/>
    <w:rsid w:val="00D905A0"/>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329"/>
    <w:rsid w:val="00DA5978"/>
    <w:rsid w:val="00DA5B6B"/>
    <w:rsid w:val="00DA66DD"/>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64"/>
    <w:rsid w:val="00DD3FB6"/>
    <w:rsid w:val="00DD3FC7"/>
    <w:rsid w:val="00DD41A0"/>
    <w:rsid w:val="00DD47F9"/>
    <w:rsid w:val="00DD4BBE"/>
    <w:rsid w:val="00DD4BE2"/>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8"/>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766"/>
    <w:rsid w:val="00E20BB4"/>
    <w:rsid w:val="00E20D3B"/>
    <w:rsid w:val="00E20DCD"/>
    <w:rsid w:val="00E21426"/>
    <w:rsid w:val="00E219BF"/>
    <w:rsid w:val="00E21E64"/>
    <w:rsid w:val="00E21F21"/>
    <w:rsid w:val="00E22900"/>
    <w:rsid w:val="00E22CFB"/>
    <w:rsid w:val="00E22DEE"/>
    <w:rsid w:val="00E22E48"/>
    <w:rsid w:val="00E22F59"/>
    <w:rsid w:val="00E22FDA"/>
    <w:rsid w:val="00E23071"/>
    <w:rsid w:val="00E230F2"/>
    <w:rsid w:val="00E23319"/>
    <w:rsid w:val="00E23616"/>
    <w:rsid w:val="00E237D3"/>
    <w:rsid w:val="00E23B65"/>
    <w:rsid w:val="00E23CC4"/>
    <w:rsid w:val="00E24B4F"/>
    <w:rsid w:val="00E24FB0"/>
    <w:rsid w:val="00E25146"/>
    <w:rsid w:val="00E2520D"/>
    <w:rsid w:val="00E25574"/>
    <w:rsid w:val="00E25699"/>
    <w:rsid w:val="00E256F2"/>
    <w:rsid w:val="00E25837"/>
    <w:rsid w:val="00E258F7"/>
    <w:rsid w:val="00E25967"/>
    <w:rsid w:val="00E25A2E"/>
    <w:rsid w:val="00E25E87"/>
    <w:rsid w:val="00E260EC"/>
    <w:rsid w:val="00E264B3"/>
    <w:rsid w:val="00E26545"/>
    <w:rsid w:val="00E26648"/>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0B1"/>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7B4"/>
    <w:rsid w:val="00E60A40"/>
    <w:rsid w:val="00E60C7C"/>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557"/>
    <w:rsid w:val="00E96A6D"/>
    <w:rsid w:val="00E96D3A"/>
    <w:rsid w:val="00E9705A"/>
    <w:rsid w:val="00E97698"/>
    <w:rsid w:val="00E977B6"/>
    <w:rsid w:val="00E97A2B"/>
    <w:rsid w:val="00E97F9B"/>
    <w:rsid w:val="00EA04DD"/>
    <w:rsid w:val="00EA05B4"/>
    <w:rsid w:val="00EA07AC"/>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C97"/>
    <w:rsid w:val="00EC0D5C"/>
    <w:rsid w:val="00EC0F85"/>
    <w:rsid w:val="00EC12E5"/>
    <w:rsid w:val="00EC17CD"/>
    <w:rsid w:val="00EC1B79"/>
    <w:rsid w:val="00EC1DA6"/>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72"/>
    <w:rsid w:val="00EC4841"/>
    <w:rsid w:val="00EC4E2F"/>
    <w:rsid w:val="00EC4EFA"/>
    <w:rsid w:val="00EC50E2"/>
    <w:rsid w:val="00EC5178"/>
    <w:rsid w:val="00EC5303"/>
    <w:rsid w:val="00EC534F"/>
    <w:rsid w:val="00EC5861"/>
    <w:rsid w:val="00EC5BBF"/>
    <w:rsid w:val="00EC5BC2"/>
    <w:rsid w:val="00EC5ED1"/>
    <w:rsid w:val="00EC5F45"/>
    <w:rsid w:val="00EC625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1BF4"/>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ADD"/>
    <w:rsid w:val="00ED5BB7"/>
    <w:rsid w:val="00ED64E7"/>
    <w:rsid w:val="00ED67F2"/>
    <w:rsid w:val="00ED6C6D"/>
    <w:rsid w:val="00ED6D94"/>
    <w:rsid w:val="00ED72E4"/>
    <w:rsid w:val="00ED7C39"/>
    <w:rsid w:val="00ED7C9A"/>
    <w:rsid w:val="00EE028F"/>
    <w:rsid w:val="00EE0941"/>
    <w:rsid w:val="00EE0DC1"/>
    <w:rsid w:val="00EE1115"/>
    <w:rsid w:val="00EE1337"/>
    <w:rsid w:val="00EE1A36"/>
    <w:rsid w:val="00EE1D98"/>
    <w:rsid w:val="00EE1ECD"/>
    <w:rsid w:val="00EE20C6"/>
    <w:rsid w:val="00EE25E5"/>
    <w:rsid w:val="00EE2766"/>
    <w:rsid w:val="00EE284F"/>
    <w:rsid w:val="00EE2BB8"/>
    <w:rsid w:val="00EE2E62"/>
    <w:rsid w:val="00EE342B"/>
    <w:rsid w:val="00EE36C8"/>
    <w:rsid w:val="00EE37FD"/>
    <w:rsid w:val="00EE39E4"/>
    <w:rsid w:val="00EE3BBC"/>
    <w:rsid w:val="00EE3E3C"/>
    <w:rsid w:val="00EE423C"/>
    <w:rsid w:val="00EE436F"/>
    <w:rsid w:val="00EE441E"/>
    <w:rsid w:val="00EE45DB"/>
    <w:rsid w:val="00EE4629"/>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2120"/>
    <w:rsid w:val="00F22546"/>
    <w:rsid w:val="00F22839"/>
    <w:rsid w:val="00F2335A"/>
    <w:rsid w:val="00F2371D"/>
    <w:rsid w:val="00F23726"/>
    <w:rsid w:val="00F23BED"/>
    <w:rsid w:val="00F23D39"/>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D41"/>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BBC"/>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5CC"/>
    <w:rsid w:val="00F967B5"/>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FD7"/>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203D"/>
    <w:rsid w:val="00FE21B9"/>
    <w:rsid w:val="00FE21F9"/>
    <w:rsid w:val="00FE2EB8"/>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213179"/>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7692B35-50A6-4791-9124-B96F5325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1">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
    <w:name w:val="吹き出し10"/>
    <w:basedOn w:val="Normal"/>
    <w:semiHidden/>
    <w:rsid w:val="00072790"/>
    <w:rPr>
      <w:rFonts w:ascii="Tahoma" w:eastAsia="MS Mincho" w:hAnsi="Tahoma" w:cs="Tahoma"/>
      <w:sz w:val="16"/>
      <w:szCs w:val="16"/>
    </w:rPr>
  </w:style>
  <w:style w:type="paragraph" w:customStyle="1" w:styleId="CharCharCharCharCharChar0000">
    <w:name w:val="Char Char Char Char Char Char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3163584">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AB02FC23-5414-46E8-9D87-CE3FC08F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984D99-16E0-4692-A1C3-3D45870D4091}">
  <ds:schemaRefs>
    <ds:schemaRef ds:uri="http://www.w3.org/XML/1998/namespace"/>
    <ds:schemaRef ds:uri="http://schemas.microsoft.com/office/infopath/2007/PartnerControls"/>
    <ds:schemaRef ds:uri="http://purl.org/dc/terms/"/>
    <ds:schemaRef ds:uri="55d979c1-5249-49b1-9d13-48b77d465bf7"/>
    <ds:schemaRef ds:uri="http://schemas.microsoft.com/office/2006/documentManagement/types"/>
    <ds:schemaRef ds:uri="http://schemas.openxmlformats.org/package/2006/metadata/core-properties"/>
    <ds:schemaRef ds:uri="http://purl.org/dc/elements/1.1/"/>
    <ds:schemaRef ds:uri="fed6b700-95b7-4bcd-9420-776afa9d3ef7"/>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886</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2010-11-10T21:00:00Z</cp:lastPrinted>
  <dcterms:created xsi:type="dcterms:W3CDTF">2025-11-07T21:34:00Z</dcterms:created>
  <dcterms:modified xsi:type="dcterms:W3CDTF">2025-11-07T21:34:00Z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